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E11" w:rsidRDefault="00651E11">
      <w:pPr>
        <w:pStyle w:val="110"/>
        <w:kinsoku w:val="0"/>
        <w:overflowPunct w:val="0"/>
        <w:spacing w:line="280" w:lineRule="auto"/>
        <w:ind w:left="0" w:right="697"/>
        <w:jc w:val="center"/>
        <w:outlineLvl w:val="9"/>
        <w:rPr>
          <w:rFonts w:asciiTheme="majorEastAsia" w:eastAsiaTheme="majorEastAsia" w:hAnsiTheme="majorEastAsia" w:cstheme="majorEastAsia"/>
          <w:bCs w:val="0"/>
        </w:rPr>
      </w:pPr>
    </w:p>
    <w:p w:rsidR="00651E11" w:rsidRDefault="00651E11">
      <w:pPr>
        <w:pStyle w:val="110"/>
        <w:kinsoku w:val="0"/>
        <w:overflowPunct w:val="0"/>
        <w:spacing w:line="280" w:lineRule="auto"/>
        <w:ind w:left="0" w:right="697"/>
        <w:jc w:val="center"/>
        <w:outlineLvl w:val="9"/>
        <w:rPr>
          <w:rFonts w:asciiTheme="majorEastAsia" w:eastAsiaTheme="majorEastAsia" w:hAnsiTheme="majorEastAsia" w:cstheme="majorEastAsia"/>
          <w:bCs w:val="0"/>
        </w:rPr>
      </w:pPr>
    </w:p>
    <w:p w:rsidR="00651E11" w:rsidRDefault="00E21D35">
      <w:pPr>
        <w:widowControl/>
        <w:spacing w:line="276" w:lineRule="auto"/>
        <w:jc w:val="center"/>
        <w:rPr>
          <w:rStyle w:val="NormalCharacter"/>
          <w:rFonts w:ascii="宋体" w:hAnsi="宋体" w:cs="宋体"/>
          <w:b/>
          <w:bCs/>
          <w:sz w:val="36"/>
          <w:szCs w:val="36"/>
        </w:rPr>
      </w:pPr>
      <w:r>
        <w:rPr>
          <w:rStyle w:val="NormalCharacter"/>
          <w:rFonts w:ascii="宋体" w:hAnsi="宋体" w:cs="宋体" w:hint="eastAsia"/>
          <w:b/>
          <w:bCs/>
          <w:sz w:val="36"/>
          <w:szCs w:val="36"/>
        </w:rPr>
        <w:t>关于举办</w:t>
      </w:r>
      <w:r>
        <w:rPr>
          <w:rStyle w:val="NormalCharacter"/>
          <w:rFonts w:ascii="宋体" w:hAnsi="宋体" w:cs="宋体" w:hint="eastAsia"/>
          <w:b/>
          <w:bCs/>
          <w:sz w:val="36"/>
          <w:szCs w:val="36"/>
        </w:rPr>
        <w:t>2020</w:t>
      </w:r>
      <w:r>
        <w:rPr>
          <w:rStyle w:val="NormalCharacter"/>
          <w:rFonts w:ascii="宋体" w:hAnsi="宋体" w:cs="宋体" w:hint="eastAsia"/>
          <w:b/>
          <w:bCs/>
          <w:sz w:val="36"/>
          <w:szCs w:val="36"/>
        </w:rPr>
        <w:t>年</w:t>
      </w:r>
      <w:r>
        <w:rPr>
          <w:rStyle w:val="NormalCharacter"/>
          <w:rFonts w:ascii="宋体" w:hAnsi="宋体" w:cs="宋体" w:hint="eastAsia"/>
          <w:b/>
          <w:bCs/>
          <w:sz w:val="36"/>
          <w:szCs w:val="36"/>
        </w:rPr>
        <w:t>护理经济管理新进展学习班</w:t>
      </w:r>
    </w:p>
    <w:p w:rsidR="00651E11" w:rsidRDefault="00E21D35">
      <w:pPr>
        <w:widowControl/>
        <w:spacing w:line="276" w:lineRule="auto"/>
        <w:jc w:val="center"/>
        <w:rPr>
          <w:rStyle w:val="NormalCharacter"/>
          <w:rFonts w:ascii="宋体" w:hAnsi="宋体" w:cs="宋体"/>
          <w:b/>
          <w:bCs/>
          <w:sz w:val="36"/>
          <w:szCs w:val="36"/>
        </w:rPr>
      </w:pPr>
      <w:r>
        <w:rPr>
          <w:rStyle w:val="NormalCharacter"/>
          <w:rFonts w:ascii="宋体" w:hAnsi="宋体" w:cs="宋体" w:hint="eastAsia"/>
          <w:b/>
          <w:bCs/>
          <w:sz w:val="36"/>
          <w:szCs w:val="36"/>
        </w:rPr>
        <w:t>暨第二届护理经济论文评选活动</w:t>
      </w:r>
      <w:r>
        <w:rPr>
          <w:rStyle w:val="NormalCharacter"/>
          <w:rFonts w:ascii="宋体" w:hAnsi="宋体" w:cs="宋体" w:hint="eastAsia"/>
          <w:b/>
          <w:bCs/>
          <w:sz w:val="36"/>
          <w:szCs w:val="36"/>
        </w:rPr>
        <w:t>的通知</w:t>
      </w:r>
      <w:r>
        <w:rPr>
          <w:rStyle w:val="NormalCharacter"/>
          <w:rFonts w:ascii="宋体" w:hAnsi="宋体" w:cs="宋体" w:hint="eastAsia"/>
          <w:b/>
          <w:bCs/>
          <w:sz w:val="36"/>
          <w:szCs w:val="36"/>
        </w:rPr>
        <w:tab/>
      </w:r>
    </w:p>
    <w:p w:rsidR="00651E11" w:rsidRDefault="00651E11">
      <w:pPr>
        <w:spacing w:line="360" w:lineRule="auto"/>
        <w:rPr>
          <w:rFonts w:ascii="仿宋" w:eastAsia="仿宋" w:hAnsi="仿宋" w:cs="仿宋"/>
          <w:sz w:val="30"/>
          <w:szCs w:val="30"/>
        </w:rPr>
      </w:pPr>
    </w:p>
    <w:p w:rsidR="00651E11" w:rsidRDefault="00E21D35">
      <w:pPr>
        <w:tabs>
          <w:tab w:val="left" w:pos="3570"/>
        </w:tabs>
        <w:spacing w:line="360" w:lineRule="auto"/>
        <w:jc w:val="left"/>
        <w:rPr>
          <w:rFonts w:ascii="仿宋" w:eastAsia="仿宋" w:hAnsi="仿宋" w:cs="仿宋"/>
          <w:b/>
          <w:bCs/>
          <w:sz w:val="30"/>
          <w:szCs w:val="30"/>
        </w:rPr>
      </w:pPr>
      <w:r>
        <w:rPr>
          <w:rFonts w:ascii="仿宋" w:eastAsia="仿宋" w:hAnsi="仿宋" w:cs="仿宋" w:hint="eastAsia"/>
          <w:b/>
          <w:bCs/>
          <w:sz w:val="30"/>
          <w:szCs w:val="30"/>
        </w:rPr>
        <w:t>各市、县（区）卫生健康局（委）、各</w:t>
      </w:r>
      <w:r>
        <w:rPr>
          <w:rFonts w:ascii="仿宋" w:eastAsia="仿宋" w:hAnsi="仿宋" w:cs="仿宋" w:hint="eastAsia"/>
          <w:b/>
          <w:bCs/>
          <w:sz w:val="30"/>
          <w:szCs w:val="30"/>
        </w:rPr>
        <w:t>级医疗机构、各委员</w:t>
      </w:r>
      <w:r>
        <w:rPr>
          <w:rFonts w:ascii="仿宋" w:eastAsia="仿宋" w:hAnsi="仿宋" w:cs="仿宋" w:hint="eastAsia"/>
          <w:b/>
          <w:bCs/>
          <w:sz w:val="30"/>
          <w:szCs w:val="30"/>
        </w:rPr>
        <w:t>:</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为加强护理经济管理，合理配置护理资源，建立高质量、低消耗的护理运行机制，促进护理管理向人性化、规范化、标准化方向发展，广东省卫生经济学会护理分会</w:t>
      </w:r>
      <w:r>
        <w:rPr>
          <w:rFonts w:ascii="仿宋" w:eastAsia="仿宋" w:hAnsi="仿宋" w:cs="仿宋" w:hint="eastAsia"/>
          <w:b/>
          <w:bCs/>
          <w:sz w:val="30"/>
          <w:szCs w:val="30"/>
        </w:rPr>
        <w:t>拟定于</w:t>
      </w:r>
      <w:r>
        <w:rPr>
          <w:rFonts w:ascii="仿宋" w:eastAsia="仿宋" w:hAnsi="仿宋" w:cs="仿宋" w:hint="eastAsia"/>
          <w:b/>
          <w:bCs/>
          <w:sz w:val="30"/>
          <w:szCs w:val="30"/>
        </w:rPr>
        <w:t>2020</w:t>
      </w:r>
      <w:r>
        <w:rPr>
          <w:rFonts w:ascii="仿宋" w:eastAsia="仿宋" w:hAnsi="仿宋" w:cs="仿宋" w:hint="eastAsia"/>
          <w:b/>
          <w:bCs/>
          <w:sz w:val="30"/>
          <w:szCs w:val="30"/>
        </w:rPr>
        <w:t>年</w:t>
      </w:r>
      <w:r>
        <w:rPr>
          <w:rFonts w:ascii="仿宋" w:eastAsia="仿宋" w:hAnsi="仿宋" w:cs="仿宋" w:hint="eastAsia"/>
          <w:b/>
          <w:bCs/>
          <w:sz w:val="30"/>
          <w:szCs w:val="30"/>
        </w:rPr>
        <w:t>9</w:t>
      </w:r>
      <w:r>
        <w:rPr>
          <w:rFonts w:ascii="仿宋" w:eastAsia="仿宋" w:hAnsi="仿宋" w:cs="仿宋" w:hint="eastAsia"/>
          <w:b/>
          <w:bCs/>
          <w:sz w:val="30"/>
          <w:szCs w:val="30"/>
        </w:rPr>
        <w:t>月</w:t>
      </w:r>
      <w:r>
        <w:rPr>
          <w:rFonts w:ascii="仿宋" w:eastAsia="仿宋" w:hAnsi="仿宋" w:cs="仿宋" w:hint="eastAsia"/>
          <w:b/>
          <w:bCs/>
          <w:sz w:val="30"/>
          <w:szCs w:val="30"/>
        </w:rPr>
        <w:t>17</w:t>
      </w:r>
      <w:r>
        <w:rPr>
          <w:rFonts w:ascii="仿宋" w:eastAsia="仿宋" w:hAnsi="仿宋" w:cs="仿宋" w:hint="eastAsia"/>
          <w:b/>
          <w:bCs/>
          <w:sz w:val="30"/>
          <w:szCs w:val="30"/>
        </w:rPr>
        <w:t>日至</w:t>
      </w:r>
      <w:r>
        <w:rPr>
          <w:rFonts w:ascii="仿宋" w:eastAsia="仿宋" w:hAnsi="仿宋" w:cs="仿宋" w:hint="eastAsia"/>
          <w:b/>
          <w:bCs/>
          <w:sz w:val="30"/>
          <w:szCs w:val="30"/>
        </w:rPr>
        <w:t>20</w:t>
      </w:r>
      <w:r>
        <w:rPr>
          <w:rFonts w:ascii="仿宋" w:eastAsia="仿宋" w:hAnsi="仿宋" w:cs="仿宋" w:hint="eastAsia"/>
          <w:b/>
          <w:bCs/>
          <w:sz w:val="30"/>
          <w:szCs w:val="30"/>
        </w:rPr>
        <w:t>日</w:t>
      </w:r>
      <w:r>
        <w:rPr>
          <w:rFonts w:ascii="仿宋" w:eastAsia="仿宋" w:hAnsi="仿宋" w:cs="仿宋" w:hint="eastAsia"/>
          <w:sz w:val="30"/>
          <w:szCs w:val="30"/>
        </w:rPr>
        <w:t>在广州举办“</w:t>
      </w:r>
      <w:r>
        <w:rPr>
          <w:rFonts w:ascii="仿宋" w:eastAsia="仿宋" w:hAnsi="仿宋" w:cs="仿宋" w:hint="eastAsia"/>
          <w:sz w:val="30"/>
          <w:szCs w:val="30"/>
        </w:rPr>
        <w:t>2020</w:t>
      </w:r>
      <w:r>
        <w:rPr>
          <w:rFonts w:ascii="仿宋" w:eastAsia="仿宋" w:hAnsi="仿宋" w:cs="仿宋" w:hint="eastAsia"/>
          <w:sz w:val="30"/>
          <w:szCs w:val="30"/>
        </w:rPr>
        <w:t>年护理经济管理新进展学习班暨第二届护理经济论文评选”。届时邀请</w:t>
      </w:r>
      <w:bookmarkStart w:id="0" w:name="_Hlk42791267"/>
      <w:r>
        <w:rPr>
          <w:rFonts w:ascii="仿宋" w:eastAsia="仿宋" w:hAnsi="仿宋" w:cs="仿宋" w:hint="eastAsia"/>
          <w:sz w:val="30"/>
          <w:szCs w:val="30"/>
        </w:rPr>
        <w:t>医院管理、护理管理及经济管理等领域</w:t>
      </w:r>
      <w:r>
        <w:rPr>
          <w:rFonts w:ascii="仿宋" w:eastAsia="仿宋" w:hAnsi="仿宋" w:cs="仿宋" w:hint="eastAsia"/>
          <w:sz w:val="30"/>
          <w:szCs w:val="30"/>
        </w:rPr>
        <w:t>的</w:t>
      </w:r>
      <w:r>
        <w:rPr>
          <w:rFonts w:ascii="仿宋" w:eastAsia="仿宋" w:hAnsi="仿宋" w:cs="仿宋" w:hint="eastAsia"/>
          <w:sz w:val="30"/>
          <w:szCs w:val="30"/>
        </w:rPr>
        <w:t>权威专家</w:t>
      </w:r>
      <w:bookmarkEnd w:id="0"/>
      <w:r>
        <w:rPr>
          <w:rFonts w:ascii="仿宋" w:eastAsia="仿宋" w:hAnsi="仿宋" w:cs="仿宋" w:hint="eastAsia"/>
          <w:sz w:val="30"/>
          <w:szCs w:val="30"/>
        </w:rPr>
        <w:t>做主旨讲座，围绕护理人力资源、效益评估和成本核算管理，结合当前新型冠状病毒肺炎疫情下护理行业的发展和机遇，进行多层面、多元</w:t>
      </w:r>
      <w:r>
        <w:rPr>
          <w:rFonts w:ascii="仿宋" w:eastAsia="仿宋" w:hAnsi="仿宋" w:cs="仿宋" w:hint="eastAsia"/>
          <w:sz w:val="30"/>
          <w:szCs w:val="30"/>
        </w:rPr>
        <w:t>化</w:t>
      </w:r>
      <w:r>
        <w:rPr>
          <w:rFonts w:ascii="仿宋" w:eastAsia="仿宋" w:hAnsi="仿宋" w:cs="仿宋" w:hint="eastAsia"/>
          <w:sz w:val="30"/>
          <w:szCs w:val="30"/>
        </w:rPr>
        <w:t>交流与</w:t>
      </w:r>
      <w:r>
        <w:rPr>
          <w:rFonts w:ascii="仿宋" w:eastAsia="仿宋" w:hAnsi="仿宋" w:cs="仿宋" w:hint="eastAsia"/>
          <w:sz w:val="30"/>
          <w:szCs w:val="30"/>
        </w:rPr>
        <w:t>分享</w:t>
      </w:r>
      <w:r>
        <w:rPr>
          <w:rFonts w:ascii="仿宋" w:eastAsia="仿宋" w:hAnsi="仿宋" w:cs="仿宋" w:hint="eastAsia"/>
          <w:sz w:val="30"/>
          <w:szCs w:val="30"/>
        </w:rPr>
        <w:t>，共同探索护理经济管理新路径。同期将举办“第二届护理经济论文评选”活动，欢迎广大护理同仁踊跃投稿，学习班将评选出优秀论文进行大会交流。现将有关事宜通知如下：</w:t>
      </w:r>
    </w:p>
    <w:p w:rsidR="00651E11" w:rsidRDefault="00E21D35">
      <w:pPr>
        <w:tabs>
          <w:tab w:val="left" w:pos="3570"/>
        </w:tabs>
        <w:spacing w:before="120" w:line="46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一、主要内容</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（一）广东省卫生经济学会护理分会全体委员会议</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（二</w:t>
      </w:r>
      <w:r>
        <w:rPr>
          <w:rFonts w:ascii="仿宋" w:eastAsia="仿宋" w:hAnsi="仿宋" w:cs="仿宋" w:hint="eastAsia"/>
          <w:sz w:val="30"/>
          <w:szCs w:val="30"/>
        </w:rPr>
        <w:t xml:space="preserve">) </w:t>
      </w:r>
      <w:r>
        <w:rPr>
          <w:rFonts w:ascii="仿宋" w:eastAsia="仿宋" w:hAnsi="仿宋" w:cs="仿宋" w:hint="eastAsia"/>
          <w:sz w:val="30"/>
          <w:szCs w:val="30"/>
        </w:rPr>
        <w:t>护理经济管理学术论坛</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（三）护理经济论文交流</w:t>
      </w:r>
      <w:r>
        <w:rPr>
          <w:rFonts w:ascii="仿宋" w:eastAsia="仿宋" w:hAnsi="仿宋" w:cs="仿宋" w:hint="eastAsia"/>
          <w:sz w:val="30"/>
          <w:szCs w:val="30"/>
        </w:rPr>
        <w:t>&amp;</w:t>
      </w:r>
      <w:r>
        <w:rPr>
          <w:rFonts w:ascii="仿宋" w:eastAsia="仿宋" w:hAnsi="仿宋" w:cs="仿宋" w:hint="eastAsia"/>
          <w:sz w:val="30"/>
          <w:szCs w:val="30"/>
        </w:rPr>
        <w:t>颁奖活动</w:t>
      </w:r>
    </w:p>
    <w:p w:rsidR="00651E11" w:rsidRDefault="00E21D35">
      <w:pPr>
        <w:tabs>
          <w:tab w:val="left" w:pos="3570"/>
        </w:tabs>
        <w:spacing w:before="120" w:line="46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二、学术论坛</w:t>
      </w:r>
      <w:r>
        <w:rPr>
          <w:rFonts w:ascii="仿宋" w:eastAsia="仿宋" w:hAnsi="仿宋" w:cs="仿宋" w:hint="eastAsia"/>
          <w:b/>
          <w:bCs/>
          <w:sz w:val="30"/>
          <w:szCs w:val="30"/>
        </w:rPr>
        <w:t>主要内容</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本次大会包括大会报告、</w:t>
      </w:r>
      <w:r>
        <w:rPr>
          <w:rFonts w:ascii="仿宋" w:eastAsia="仿宋" w:hAnsi="仿宋" w:cs="仿宋" w:hint="eastAsia"/>
          <w:sz w:val="30"/>
          <w:szCs w:val="30"/>
        </w:rPr>
        <w:t>论文</w:t>
      </w:r>
      <w:r>
        <w:rPr>
          <w:rFonts w:ascii="仿宋" w:eastAsia="仿宋" w:hAnsi="仿宋" w:cs="仿宋" w:hint="eastAsia"/>
          <w:sz w:val="30"/>
          <w:szCs w:val="30"/>
        </w:rPr>
        <w:t>交流及热点对话三个部分。</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（一）大会报告</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拟邀请</w:t>
      </w:r>
      <w:r>
        <w:rPr>
          <w:rFonts w:ascii="仿宋" w:eastAsia="仿宋" w:hAnsi="仿宋" w:cs="仿宋" w:hint="eastAsia"/>
          <w:sz w:val="30"/>
          <w:szCs w:val="30"/>
        </w:rPr>
        <w:t>医院管理、护理管理及经济管理等领域权威专家莅临学习班做专题报告</w:t>
      </w:r>
      <w:r>
        <w:rPr>
          <w:rFonts w:ascii="仿宋" w:eastAsia="仿宋" w:hAnsi="仿宋" w:cs="仿宋" w:hint="eastAsia"/>
          <w:sz w:val="30"/>
          <w:szCs w:val="30"/>
        </w:rPr>
        <w:t>，专家们</w:t>
      </w:r>
      <w:r>
        <w:rPr>
          <w:rFonts w:ascii="仿宋" w:eastAsia="仿宋" w:hAnsi="仿宋" w:cs="仿宋" w:hint="eastAsia"/>
          <w:sz w:val="30"/>
          <w:szCs w:val="30"/>
        </w:rPr>
        <w:t>围绕国内卫生经济的最新发展，解读三级公立医院绩效考核政策，分析新形势下医院</w:t>
      </w:r>
      <w:r>
        <w:rPr>
          <w:rFonts w:ascii="仿宋" w:eastAsia="仿宋" w:hAnsi="仿宋" w:cs="仿宋" w:hint="eastAsia"/>
          <w:sz w:val="30"/>
          <w:szCs w:val="30"/>
        </w:rPr>
        <w:t>护理</w:t>
      </w:r>
      <w:r>
        <w:rPr>
          <w:rFonts w:ascii="仿宋" w:eastAsia="仿宋" w:hAnsi="仿宋" w:cs="仿宋" w:hint="eastAsia"/>
          <w:sz w:val="30"/>
          <w:szCs w:val="30"/>
        </w:rPr>
        <w:t>学科建设及医院绩效管理实践与创新</w:t>
      </w:r>
      <w:r>
        <w:rPr>
          <w:rFonts w:ascii="仿宋" w:eastAsia="仿宋" w:hAnsi="仿宋" w:cs="仿宋" w:hint="eastAsia"/>
          <w:sz w:val="30"/>
          <w:szCs w:val="30"/>
        </w:rPr>
        <w:t>。</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1.</w:t>
      </w:r>
      <w:r>
        <w:rPr>
          <w:rFonts w:ascii="仿宋" w:eastAsia="仿宋" w:hAnsi="仿宋" w:cs="仿宋" w:hint="eastAsia"/>
          <w:sz w:val="30"/>
          <w:szCs w:val="30"/>
        </w:rPr>
        <w:t>公立医院</w:t>
      </w:r>
      <w:r>
        <w:rPr>
          <w:rFonts w:ascii="仿宋" w:eastAsia="仿宋" w:hAnsi="仿宋" w:cs="仿宋" w:hint="eastAsia"/>
          <w:sz w:val="30"/>
          <w:szCs w:val="30"/>
        </w:rPr>
        <w:t>绩效管理体系建设的创新与实践</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护理人员的经济成本与质量安全意识</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护理人员职业环境</w:t>
      </w:r>
      <w:r>
        <w:rPr>
          <w:rFonts w:ascii="仿宋" w:eastAsia="仿宋" w:hAnsi="仿宋" w:cs="仿宋" w:hint="eastAsia"/>
          <w:sz w:val="30"/>
          <w:szCs w:val="30"/>
        </w:rPr>
        <w:t>与心理健康相关性</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护理人员激励机制</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新时期下</w:t>
      </w:r>
      <w:r>
        <w:rPr>
          <w:rFonts w:ascii="仿宋" w:eastAsia="仿宋" w:hAnsi="仿宋" w:cs="仿宋" w:hint="eastAsia"/>
          <w:sz w:val="30"/>
          <w:szCs w:val="30"/>
        </w:rPr>
        <w:t>专科护士的发展与培养</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新冠肺炎期间</w:t>
      </w:r>
      <w:r>
        <w:rPr>
          <w:rFonts w:ascii="仿宋" w:eastAsia="仿宋" w:hAnsi="仿宋" w:cs="仿宋" w:hint="eastAsia"/>
          <w:sz w:val="30"/>
          <w:szCs w:val="30"/>
        </w:rPr>
        <w:t>医院</w:t>
      </w:r>
      <w:r>
        <w:rPr>
          <w:rFonts w:ascii="仿宋" w:eastAsia="仿宋" w:hAnsi="仿宋" w:cs="仿宋" w:hint="eastAsia"/>
          <w:sz w:val="30"/>
          <w:szCs w:val="30"/>
        </w:rPr>
        <w:t>感控</w:t>
      </w:r>
      <w:r>
        <w:rPr>
          <w:rFonts w:ascii="仿宋" w:eastAsia="仿宋" w:hAnsi="仿宋" w:cs="仿宋" w:hint="eastAsia"/>
          <w:sz w:val="30"/>
          <w:szCs w:val="30"/>
        </w:rPr>
        <w:t>防护</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突发公共卫生事件下</w:t>
      </w:r>
      <w:r>
        <w:rPr>
          <w:rFonts w:ascii="仿宋" w:eastAsia="仿宋" w:hAnsi="仿宋" w:cs="仿宋" w:hint="eastAsia"/>
          <w:sz w:val="30"/>
          <w:szCs w:val="30"/>
        </w:rPr>
        <w:t>护理资源</w:t>
      </w:r>
      <w:r>
        <w:rPr>
          <w:rFonts w:ascii="仿宋" w:eastAsia="仿宋" w:hAnsi="仿宋" w:cs="仿宋" w:hint="eastAsia"/>
          <w:sz w:val="30"/>
          <w:szCs w:val="30"/>
        </w:rPr>
        <w:t>调配</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长期护理险与</w:t>
      </w:r>
      <w:r>
        <w:rPr>
          <w:rFonts w:ascii="仿宋" w:eastAsia="仿宋" w:hAnsi="仿宋" w:cs="仿宋" w:hint="eastAsia"/>
          <w:sz w:val="30"/>
          <w:szCs w:val="30"/>
        </w:rPr>
        <w:t>居家护理</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（二）</w:t>
      </w:r>
      <w:r>
        <w:rPr>
          <w:rFonts w:ascii="仿宋" w:eastAsia="仿宋" w:hAnsi="仿宋" w:cs="仿宋" w:hint="eastAsia"/>
          <w:sz w:val="30"/>
          <w:szCs w:val="30"/>
        </w:rPr>
        <w:t>论文</w:t>
      </w:r>
      <w:r>
        <w:rPr>
          <w:rFonts w:ascii="仿宋" w:eastAsia="仿宋" w:hAnsi="仿宋" w:cs="仿宋" w:hint="eastAsia"/>
          <w:sz w:val="30"/>
          <w:szCs w:val="30"/>
        </w:rPr>
        <w:t>交流</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本次大会围绕医院薪酬改革与绩效考核、医院感染控制与安全、专科护理与学科发展相关专题护理的精髓和热点问题深入探讨，对相关主题获奖的优秀论文进行交流。</w:t>
      </w:r>
      <w:r>
        <w:rPr>
          <w:rFonts w:ascii="仿宋" w:eastAsia="仿宋" w:hAnsi="仿宋" w:cs="仿宋" w:hint="eastAsia"/>
          <w:sz w:val="30"/>
          <w:szCs w:val="30"/>
        </w:rPr>
        <w:t>（详见附件</w:t>
      </w:r>
      <w:r>
        <w:rPr>
          <w:rFonts w:ascii="仿宋" w:eastAsia="仿宋" w:hAnsi="仿宋" w:cs="仿宋" w:hint="eastAsia"/>
          <w:sz w:val="30"/>
          <w:szCs w:val="30"/>
        </w:rPr>
        <w:t>2</w:t>
      </w:r>
      <w:r>
        <w:rPr>
          <w:rFonts w:ascii="仿宋" w:eastAsia="仿宋" w:hAnsi="仿宋" w:cs="仿宋" w:hint="eastAsia"/>
          <w:sz w:val="30"/>
          <w:szCs w:val="30"/>
        </w:rPr>
        <w:t>）</w:t>
      </w:r>
    </w:p>
    <w:p w:rsidR="00651E11" w:rsidRDefault="00E21D35">
      <w:pPr>
        <w:tabs>
          <w:tab w:val="left" w:pos="3570"/>
        </w:tabs>
        <w:spacing w:line="460" w:lineRule="exact"/>
        <w:ind w:firstLineChars="200" w:firstLine="600"/>
        <w:jc w:val="left"/>
        <w:rPr>
          <w:rFonts w:ascii="仿宋" w:eastAsia="仿宋" w:hAnsi="仿宋" w:cs="仿宋"/>
          <w:color w:val="FF0000"/>
          <w:sz w:val="30"/>
          <w:szCs w:val="30"/>
        </w:rPr>
      </w:pPr>
      <w:r>
        <w:rPr>
          <w:rFonts w:ascii="仿宋" w:eastAsia="仿宋" w:hAnsi="仿宋" w:cs="仿宋" w:hint="eastAsia"/>
          <w:sz w:val="30"/>
          <w:szCs w:val="30"/>
        </w:rPr>
        <w:t>（三）热点讨论：（选其一）</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医院护理人员薪酬管理及绩效考核的热点讨论</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护理人员的经济成本与质量安全意识</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有关专科护理与学科发展方面的热点讨论</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w:t>
      </w:r>
      <w:r>
        <w:rPr>
          <w:rFonts w:ascii="仿宋" w:eastAsia="仿宋" w:hAnsi="仿宋" w:cs="仿宋" w:hint="eastAsia"/>
          <w:sz w:val="30"/>
          <w:szCs w:val="30"/>
        </w:rPr>
        <w:t>长期护理险与</w:t>
      </w:r>
      <w:r>
        <w:rPr>
          <w:rFonts w:ascii="仿宋" w:eastAsia="仿宋" w:hAnsi="仿宋" w:cs="仿宋" w:hint="eastAsia"/>
          <w:sz w:val="30"/>
          <w:szCs w:val="30"/>
        </w:rPr>
        <w:t>居家护理</w:t>
      </w:r>
    </w:p>
    <w:p w:rsidR="00651E11" w:rsidRDefault="00E21D35">
      <w:pPr>
        <w:tabs>
          <w:tab w:val="left" w:pos="3570"/>
        </w:tabs>
        <w:spacing w:line="46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三、参会对象</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（一）广东省卫生经济学会护理分会各级委员（含正、副会长、常委、委员）；</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（二）参加展示论文评选活动的所有获奖作者；</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（三）医疗机构财务、人事、信息、医保等与护理或护理经济相关部门的人员；</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（四）各医院护理人员；</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（五）高校护理教育者。</w:t>
      </w:r>
    </w:p>
    <w:p w:rsidR="00651E11" w:rsidRDefault="00E21D35">
      <w:pPr>
        <w:tabs>
          <w:tab w:val="left" w:pos="3570"/>
        </w:tabs>
        <w:spacing w:line="46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四、培训时间及地点</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（一）报到时间：</w:t>
      </w:r>
      <w:r>
        <w:rPr>
          <w:rFonts w:ascii="仿宋" w:eastAsia="仿宋" w:hAnsi="仿宋" w:cs="仿宋" w:hint="eastAsia"/>
          <w:sz w:val="30"/>
          <w:szCs w:val="30"/>
        </w:rPr>
        <w:t>2020</w:t>
      </w:r>
      <w:r>
        <w:rPr>
          <w:rFonts w:ascii="仿宋" w:eastAsia="仿宋" w:hAnsi="仿宋" w:cs="仿宋" w:hint="eastAsia"/>
          <w:sz w:val="30"/>
          <w:szCs w:val="30"/>
        </w:rPr>
        <w:t>年</w:t>
      </w:r>
      <w:r>
        <w:rPr>
          <w:rFonts w:ascii="仿宋" w:eastAsia="仿宋" w:hAnsi="仿宋" w:cs="仿宋" w:hint="eastAsia"/>
          <w:sz w:val="30"/>
          <w:szCs w:val="30"/>
        </w:rPr>
        <w:t>9</w:t>
      </w:r>
      <w:r>
        <w:rPr>
          <w:rFonts w:ascii="仿宋" w:eastAsia="仿宋" w:hAnsi="仿宋" w:cs="仿宋" w:hint="eastAsia"/>
          <w:sz w:val="30"/>
          <w:szCs w:val="30"/>
        </w:rPr>
        <w:t>月</w:t>
      </w:r>
      <w:r>
        <w:rPr>
          <w:rFonts w:ascii="仿宋" w:eastAsia="仿宋" w:hAnsi="仿宋" w:cs="仿宋" w:hint="eastAsia"/>
          <w:sz w:val="30"/>
          <w:szCs w:val="30"/>
        </w:rPr>
        <w:t>17</w:t>
      </w:r>
      <w:r>
        <w:rPr>
          <w:rFonts w:ascii="仿宋" w:eastAsia="仿宋" w:hAnsi="仿宋" w:cs="仿宋" w:hint="eastAsia"/>
          <w:sz w:val="30"/>
          <w:szCs w:val="30"/>
        </w:rPr>
        <w:t>日</w:t>
      </w:r>
      <w:r>
        <w:rPr>
          <w:rFonts w:ascii="仿宋" w:eastAsia="仿宋" w:hAnsi="仿宋" w:cs="仿宋" w:hint="eastAsia"/>
          <w:sz w:val="30"/>
          <w:szCs w:val="30"/>
        </w:rPr>
        <w:t xml:space="preserve"> 14:00-18:00</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9</w:t>
      </w:r>
      <w:r>
        <w:rPr>
          <w:rFonts w:ascii="仿宋" w:eastAsia="仿宋" w:hAnsi="仿宋" w:cs="仿宋" w:hint="eastAsia"/>
          <w:sz w:val="30"/>
          <w:szCs w:val="30"/>
        </w:rPr>
        <w:t>月</w:t>
      </w:r>
      <w:r>
        <w:rPr>
          <w:rFonts w:ascii="仿宋" w:eastAsia="仿宋" w:hAnsi="仿宋" w:cs="仿宋" w:hint="eastAsia"/>
          <w:sz w:val="30"/>
          <w:szCs w:val="30"/>
        </w:rPr>
        <w:t>18</w:t>
      </w:r>
      <w:r>
        <w:rPr>
          <w:rFonts w:ascii="仿宋" w:eastAsia="仿宋" w:hAnsi="仿宋" w:cs="仿宋" w:hint="eastAsia"/>
          <w:sz w:val="30"/>
          <w:szCs w:val="30"/>
        </w:rPr>
        <w:t>日</w:t>
      </w:r>
      <w:r>
        <w:rPr>
          <w:rFonts w:ascii="仿宋" w:eastAsia="仿宋" w:hAnsi="仿宋" w:cs="仿宋" w:hint="eastAsia"/>
          <w:sz w:val="30"/>
          <w:szCs w:val="30"/>
        </w:rPr>
        <w:t xml:space="preserve"> 7:30-8:20</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（二）培训时间：</w:t>
      </w:r>
      <w:r>
        <w:rPr>
          <w:rFonts w:ascii="仿宋" w:eastAsia="仿宋" w:hAnsi="仿宋" w:cs="仿宋" w:hint="eastAsia"/>
          <w:sz w:val="30"/>
          <w:szCs w:val="30"/>
        </w:rPr>
        <w:t>2020</w:t>
      </w:r>
      <w:r>
        <w:rPr>
          <w:rFonts w:ascii="仿宋" w:eastAsia="仿宋" w:hAnsi="仿宋" w:cs="仿宋" w:hint="eastAsia"/>
          <w:sz w:val="30"/>
          <w:szCs w:val="30"/>
        </w:rPr>
        <w:t>年</w:t>
      </w:r>
      <w:r>
        <w:rPr>
          <w:rFonts w:ascii="仿宋" w:eastAsia="仿宋" w:hAnsi="仿宋" w:cs="仿宋" w:hint="eastAsia"/>
          <w:sz w:val="30"/>
          <w:szCs w:val="30"/>
        </w:rPr>
        <w:t>9</w:t>
      </w:r>
      <w:r>
        <w:rPr>
          <w:rFonts w:ascii="仿宋" w:eastAsia="仿宋" w:hAnsi="仿宋" w:cs="仿宋" w:hint="eastAsia"/>
          <w:sz w:val="30"/>
          <w:szCs w:val="30"/>
        </w:rPr>
        <w:t>月</w:t>
      </w:r>
      <w:r>
        <w:rPr>
          <w:rFonts w:ascii="仿宋" w:eastAsia="仿宋" w:hAnsi="仿宋" w:cs="仿宋" w:hint="eastAsia"/>
          <w:sz w:val="30"/>
          <w:szCs w:val="30"/>
        </w:rPr>
        <w:t>18</w:t>
      </w:r>
      <w:r>
        <w:rPr>
          <w:rFonts w:ascii="仿宋" w:eastAsia="仿宋" w:hAnsi="仿宋" w:cs="仿宋" w:hint="eastAsia"/>
          <w:sz w:val="30"/>
          <w:szCs w:val="30"/>
        </w:rPr>
        <w:t>日</w:t>
      </w:r>
      <w:r>
        <w:rPr>
          <w:rFonts w:ascii="仿宋" w:eastAsia="仿宋" w:hAnsi="仿宋" w:cs="仿宋" w:hint="eastAsia"/>
          <w:sz w:val="30"/>
          <w:szCs w:val="30"/>
        </w:rPr>
        <w:t>-</w:t>
      </w:r>
      <w:r>
        <w:rPr>
          <w:rFonts w:ascii="仿宋" w:eastAsia="仿宋" w:hAnsi="仿宋" w:cs="仿宋" w:hint="eastAsia"/>
          <w:sz w:val="30"/>
          <w:szCs w:val="30"/>
        </w:rPr>
        <w:t>20</w:t>
      </w:r>
      <w:r>
        <w:rPr>
          <w:rFonts w:ascii="仿宋" w:eastAsia="仿宋" w:hAnsi="仿宋" w:cs="仿宋" w:hint="eastAsia"/>
          <w:sz w:val="30"/>
          <w:szCs w:val="30"/>
        </w:rPr>
        <w:t>日</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（三）培训地点：广州市东风大酒店</w:t>
      </w:r>
      <w:r>
        <w:rPr>
          <w:rFonts w:ascii="仿宋" w:eastAsia="仿宋" w:hAnsi="仿宋" w:cs="仿宋" w:hint="eastAsia"/>
          <w:sz w:val="30"/>
          <w:szCs w:val="30"/>
        </w:rPr>
        <w:t>（</w:t>
      </w:r>
      <w:r>
        <w:rPr>
          <w:rFonts w:ascii="仿宋" w:eastAsia="仿宋" w:hAnsi="仿宋" w:cs="仿宋" w:hint="eastAsia"/>
          <w:sz w:val="30"/>
          <w:szCs w:val="30"/>
        </w:rPr>
        <w:t>广州市越秀区东风东</w:t>
      </w:r>
      <w:r>
        <w:rPr>
          <w:rFonts w:ascii="仿宋" w:eastAsia="仿宋" w:hAnsi="仿宋" w:cs="仿宋" w:hint="eastAsia"/>
          <w:sz w:val="30"/>
          <w:szCs w:val="30"/>
        </w:rPr>
        <w:lastRenderedPageBreak/>
        <w:t>路</w:t>
      </w:r>
      <w:r>
        <w:rPr>
          <w:rFonts w:ascii="仿宋" w:eastAsia="仿宋" w:hAnsi="仿宋" w:cs="仿宋" w:hint="eastAsia"/>
          <w:sz w:val="30"/>
          <w:szCs w:val="30"/>
        </w:rPr>
        <w:t>552</w:t>
      </w:r>
      <w:r>
        <w:rPr>
          <w:rFonts w:ascii="仿宋" w:eastAsia="仿宋" w:hAnsi="仿宋" w:cs="仿宋" w:hint="eastAsia"/>
          <w:sz w:val="30"/>
          <w:szCs w:val="30"/>
        </w:rPr>
        <w:t>号</w:t>
      </w:r>
      <w:r>
        <w:rPr>
          <w:rFonts w:ascii="仿宋" w:eastAsia="仿宋" w:hAnsi="仿宋" w:cs="仿宋" w:hint="eastAsia"/>
          <w:sz w:val="30"/>
          <w:szCs w:val="30"/>
        </w:rPr>
        <w:t>）</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五</w:t>
      </w:r>
      <w:r>
        <w:rPr>
          <w:rFonts w:ascii="仿宋" w:eastAsia="仿宋" w:hAnsi="仿宋" w:cs="仿宋" w:hint="eastAsia"/>
          <w:sz w:val="30"/>
          <w:szCs w:val="30"/>
        </w:rPr>
        <w:t>、费用及其他事项</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培训费</w:t>
      </w:r>
      <w:r>
        <w:rPr>
          <w:rFonts w:ascii="仿宋" w:eastAsia="仿宋" w:hAnsi="仿宋" w:cs="仿宋" w:hint="eastAsia"/>
          <w:sz w:val="30"/>
          <w:szCs w:val="30"/>
        </w:rPr>
        <w:t>800</w:t>
      </w:r>
      <w:r>
        <w:rPr>
          <w:rFonts w:ascii="仿宋" w:eastAsia="仿宋" w:hAnsi="仿宋" w:cs="仿宋" w:hint="eastAsia"/>
          <w:sz w:val="30"/>
          <w:szCs w:val="30"/>
        </w:rPr>
        <w:t>元</w:t>
      </w:r>
      <w:r>
        <w:rPr>
          <w:rFonts w:ascii="仿宋" w:eastAsia="仿宋" w:hAnsi="仿宋" w:cs="仿宋" w:hint="eastAsia"/>
          <w:sz w:val="30"/>
          <w:szCs w:val="30"/>
        </w:rPr>
        <w:t>/</w:t>
      </w:r>
      <w:r>
        <w:rPr>
          <w:rFonts w:ascii="仿宋" w:eastAsia="仿宋" w:hAnsi="仿宋" w:cs="仿宋" w:hint="eastAsia"/>
          <w:sz w:val="30"/>
          <w:szCs w:val="30"/>
        </w:rPr>
        <w:t>人（含资料费）</w:t>
      </w:r>
      <w:r>
        <w:rPr>
          <w:rFonts w:ascii="仿宋" w:eastAsia="仿宋" w:hAnsi="仿宋" w:cs="仿宋" w:hint="eastAsia"/>
          <w:sz w:val="30"/>
          <w:szCs w:val="30"/>
        </w:rPr>
        <w:t>。参加</w:t>
      </w:r>
      <w:r>
        <w:rPr>
          <w:rFonts w:ascii="仿宋" w:eastAsia="仿宋" w:hAnsi="仿宋" w:cs="仿宋" w:hint="eastAsia"/>
          <w:sz w:val="30"/>
          <w:szCs w:val="30"/>
        </w:rPr>
        <w:t>论文获奖</w:t>
      </w:r>
      <w:r>
        <w:rPr>
          <w:rFonts w:ascii="仿宋" w:eastAsia="仿宋" w:hAnsi="仿宋" w:cs="仿宋" w:hint="eastAsia"/>
          <w:sz w:val="30"/>
          <w:szCs w:val="30"/>
        </w:rPr>
        <w:t>的选手均需缴纳注册费。</w:t>
      </w:r>
    </w:p>
    <w:p w:rsidR="00651E11" w:rsidRDefault="00E21D35">
      <w:pPr>
        <w:tabs>
          <w:tab w:val="left" w:pos="3570"/>
        </w:tabs>
        <w:spacing w:line="4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住宿费：住宿由会议统一安排，费用回原单位按规定报销。</w:t>
      </w:r>
    </w:p>
    <w:p w:rsidR="00651E11" w:rsidRDefault="00E21D35">
      <w:pPr>
        <w:tabs>
          <w:tab w:val="left" w:pos="3570"/>
        </w:tabs>
        <w:spacing w:line="460" w:lineRule="exact"/>
        <w:ind w:firstLineChars="200" w:firstLine="600"/>
        <w:jc w:val="left"/>
        <w:rPr>
          <w:rFonts w:ascii="仿宋" w:eastAsia="仿宋" w:hAnsi="仿宋" w:cs="仿宋"/>
          <w:color w:val="000000" w:themeColor="text1"/>
          <w:sz w:val="30"/>
          <w:szCs w:val="30"/>
          <w:lang w:val="zh-TW" w:eastAsia="zh-TW"/>
        </w:rPr>
      </w:pPr>
      <w:r>
        <w:rPr>
          <w:rFonts w:ascii="仿宋" w:eastAsia="仿宋" w:hAnsi="仿宋" w:cs="仿宋" w:hint="eastAsia"/>
          <w:sz w:val="30"/>
          <w:szCs w:val="30"/>
        </w:rPr>
        <w:t>3.</w:t>
      </w:r>
      <w:r>
        <w:rPr>
          <w:rFonts w:ascii="仿宋" w:eastAsia="仿宋" w:hAnsi="仿宋" w:cs="仿宋" w:hint="eastAsia"/>
          <w:sz w:val="30"/>
          <w:szCs w:val="30"/>
        </w:rPr>
        <w:t>培训费缴费方式</w:t>
      </w:r>
      <w:r>
        <w:rPr>
          <w:rFonts w:ascii="仿宋" w:eastAsia="仿宋" w:hAnsi="仿宋" w:cs="仿宋" w:hint="eastAsia"/>
          <w:sz w:val="30"/>
          <w:szCs w:val="30"/>
        </w:rPr>
        <w:t>:</w:t>
      </w: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6"/>
        <w:gridCol w:w="1080"/>
        <w:gridCol w:w="6293"/>
      </w:tblGrid>
      <w:tr w:rsidR="00651E11">
        <w:trPr>
          <w:trHeight w:val="1172"/>
          <w:jc w:val="center"/>
        </w:trPr>
        <w:tc>
          <w:tcPr>
            <w:tcW w:w="1086" w:type="dxa"/>
            <w:vMerge w:val="restart"/>
            <w:vAlign w:val="center"/>
          </w:tcPr>
          <w:p w:rsidR="00651E11" w:rsidRDefault="00E21D35">
            <w:pPr>
              <w:spacing w:line="46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付款</w:t>
            </w:r>
          </w:p>
          <w:p w:rsidR="00651E11" w:rsidRDefault="00E21D35">
            <w:pPr>
              <w:spacing w:line="46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方式</w:t>
            </w:r>
          </w:p>
        </w:tc>
        <w:tc>
          <w:tcPr>
            <w:tcW w:w="1080" w:type="dxa"/>
            <w:vAlign w:val="center"/>
          </w:tcPr>
          <w:p w:rsidR="00651E11" w:rsidRDefault="00E21D35">
            <w:pPr>
              <w:spacing w:line="46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转账</w:t>
            </w:r>
          </w:p>
        </w:tc>
        <w:tc>
          <w:tcPr>
            <w:tcW w:w="6293" w:type="dxa"/>
            <w:vAlign w:val="center"/>
          </w:tcPr>
          <w:p w:rsidR="00651E11" w:rsidRDefault="00E21D35">
            <w:pPr>
              <w:spacing w:line="460" w:lineRule="exac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银行账号：</w:t>
            </w:r>
            <w:r>
              <w:rPr>
                <w:rFonts w:ascii="仿宋" w:eastAsia="仿宋" w:hAnsi="仿宋" w:cs="仿宋" w:hint="eastAsia"/>
                <w:color w:val="000000" w:themeColor="text1"/>
                <w:sz w:val="30"/>
                <w:szCs w:val="30"/>
              </w:rPr>
              <w:t>121201516010000923</w:t>
            </w:r>
          </w:p>
          <w:p w:rsidR="00651E11" w:rsidRDefault="00E21D35">
            <w:pPr>
              <w:spacing w:line="460" w:lineRule="exac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开户银行：广发银行广州分行西城支行</w:t>
            </w:r>
          </w:p>
          <w:p w:rsidR="00651E11" w:rsidRDefault="00E21D35">
            <w:pPr>
              <w:spacing w:line="460" w:lineRule="exac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收款人：广东省卫生经济学会</w:t>
            </w:r>
          </w:p>
        </w:tc>
      </w:tr>
      <w:tr w:rsidR="00651E11">
        <w:trPr>
          <w:trHeight w:val="873"/>
          <w:jc w:val="center"/>
        </w:trPr>
        <w:tc>
          <w:tcPr>
            <w:tcW w:w="1086" w:type="dxa"/>
            <w:vMerge/>
            <w:vAlign w:val="center"/>
          </w:tcPr>
          <w:p w:rsidR="00651E11" w:rsidRDefault="00651E11">
            <w:pPr>
              <w:widowControl/>
              <w:spacing w:line="460" w:lineRule="exact"/>
              <w:jc w:val="left"/>
              <w:rPr>
                <w:rFonts w:ascii="仿宋" w:eastAsia="仿宋" w:hAnsi="仿宋" w:cs="仿宋"/>
                <w:color w:val="000000" w:themeColor="text1"/>
                <w:sz w:val="30"/>
                <w:szCs w:val="30"/>
              </w:rPr>
            </w:pPr>
          </w:p>
        </w:tc>
        <w:tc>
          <w:tcPr>
            <w:tcW w:w="1080" w:type="dxa"/>
            <w:vAlign w:val="center"/>
          </w:tcPr>
          <w:p w:rsidR="00651E11" w:rsidRDefault="00E21D35">
            <w:pPr>
              <w:spacing w:line="46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现场</w:t>
            </w:r>
          </w:p>
          <w:p w:rsidR="00651E11" w:rsidRDefault="00E21D35">
            <w:pPr>
              <w:spacing w:line="46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收费</w:t>
            </w:r>
          </w:p>
        </w:tc>
        <w:tc>
          <w:tcPr>
            <w:tcW w:w="6293" w:type="dxa"/>
            <w:vAlign w:val="center"/>
          </w:tcPr>
          <w:p w:rsidR="00651E11" w:rsidRDefault="00E21D35">
            <w:pPr>
              <w:spacing w:line="460" w:lineRule="exact"/>
              <w:rPr>
                <w:rFonts w:ascii="仿宋" w:eastAsia="仿宋" w:hAnsi="仿宋" w:cs="仿宋"/>
                <w:color w:val="0D0D0D" w:themeColor="text1" w:themeTint="F2"/>
                <w:sz w:val="30"/>
                <w:szCs w:val="30"/>
              </w:rPr>
            </w:pPr>
            <w:r>
              <w:rPr>
                <w:rFonts w:ascii="仿宋" w:eastAsia="仿宋" w:hAnsi="仿宋" w:cs="仿宋" w:hint="eastAsia"/>
                <w:color w:val="000000" w:themeColor="text1"/>
                <w:sz w:val="30"/>
                <w:szCs w:val="30"/>
              </w:rPr>
              <w:t>接受</w:t>
            </w:r>
            <w:r>
              <w:rPr>
                <w:rFonts w:ascii="仿宋" w:eastAsia="仿宋" w:hAnsi="仿宋" w:cs="仿宋" w:hint="eastAsia"/>
                <w:color w:val="0D0D0D" w:themeColor="text1" w:themeTint="F2"/>
                <w:sz w:val="30"/>
                <w:szCs w:val="30"/>
              </w:rPr>
              <w:t>现金、刷卡、微信、支付宝或支票付款，</w:t>
            </w:r>
          </w:p>
          <w:p w:rsidR="00651E11" w:rsidRDefault="00E21D35">
            <w:pPr>
              <w:spacing w:line="460" w:lineRule="exact"/>
              <w:rPr>
                <w:rFonts w:ascii="仿宋" w:eastAsia="仿宋" w:hAnsi="仿宋" w:cs="仿宋"/>
                <w:color w:val="000000" w:themeColor="text1"/>
                <w:sz w:val="30"/>
                <w:szCs w:val="30"/>
              </w:rPr>
            </w:pPr>
            <w:r>
              <w:rPr>
                <w:rFonts w:ascii="仿宋" w:eastAsia="仿宋" w:hAnsi="仿宋" w:cs="仿宋" w:hint="eastAsia"/>
                <w:color w:val="0D0D0D" w:themeColor="text1" w:themeTint="F2"/>
                <w:sz w:val="30"/>
                <w:szCs w:val="30"/>
              </w:rPr>
              <w:t>支票抬头收款单位为“广东省卫生经济学</w:t>
            </w:r>
            <w:r>
              <w:rPr>
                <w:rFonts w:ascii="仿宋" w:eastAsia="仿宋" w:hAnsi="仿宋" w:cs="仿宋" w:hint="eastAsia"/>
                <w:color w:val="000000" w:themeColor="text1"/>
                <w:sz w:val="30"/>
                <w:szCs w:val="30"/>
              </w:rPr>
              <w:t>会”。</w:t>
            </w:r>
          </w:p>
        </w:tc>
      </w:tr>
    </w:tbl>
    <w:p w:rsidR="00651E11" w:rsidRDefault="00651E11">
      <w:pPr>
        <w:spacing w:line="460" w:lineRule="exact"/>
        <w:ind w:leftChars="-143" w:left="1" w:hangingChars="100" w:hanging="301"/>
        <w:rPr>
          <w:rFonts w:ascii="仿宋" w:eastAsia="仿宋" w:hAnsi="仿宋" w:cs="仿宋"/>
          <w:b/>
          <w:color w:val="000000" w:themeColor="text1"/>
          <w:sz w:val="30"/>
          <w:szCs w:val="30"/>
          <w:lang w:val="zh-TW"/>
        </w:rPr>
      </w:pPr>
    </w:p>
    <w:p w:rsidR="00651E11" w:rsidRDefault="00E21D35">
      <w:pPr>
        <w:spacing w:line="460" w:lineRule="exact"/>
        <w:ind w:leftChars="-43" w:left="-90" w:firstLineChars="100" w:firstLine="301"/>
        <w:rPr>
          <w:rFonts w:ascii="仿宋" w:eastAsia="仿宋" w:hAnsi="仿宋" w:cs="仿宋"/>
          <w:sz w:val="30"/>
          <w:szCs w:val="30"/>
        </w:rPr>
      </w:pPr>
      <w:r>
        <w:rPr>
          <w:rFonts w:ascii="仿宋" w:eastAsia="仿宋" w:hAnsi="仿宋" w:cs="仿宋" w:hint="eastAsia"/>
          <w:b/>
          <w:color w:val="000000" w:themeColor="text1"/>
          <w:sz w:val="30"/>
          <w:szCs w:val="30"/>
          <w:lang w:val="zh-TW" w:eastAsia="zh-TW"/>
        </w:rPr>
        <w:t>汇款需注明</w:t>
      </w:r>
      <w:r>
        <w:rPr>
          <w:rFonts w:ascii="仿宋" w:eastAsia="仿宋" w:hAnsi="仿宋" w:cs="仿宋" w:hint="eastAsia"/>
          <w:color w:val="000000" w:themeColor="text1"/>
          <w:sz w:val="30"/>
          <w:szCs w:val="30"/>
          <w:lang w:val="zh-TW" w:eastAsia="zh-TW"/>
        </w:rPr>
        <w:t>：</w:t>
      </w:r>
      <w:r>
        <w:rPr>
          <w:rFonts w:ascii="仿宋" w:eastAsia="仿宋" w:hAnsi="仿宋" w:cs="仿宋" w:hint="eastAsia"/>
          <w:b/>
          <w:color w:val="000000" w:themeColor="text1"/>
          <w:sz w:val="30"/>
          <w:szCs w:val="30"/>
          <w:lang w:val="zh-TW" w:eastAsia="zh-TW"/>
        </w:rPr>
        <w:t>“</w:t>
      </w:r>
      <w:r>
        <w:rPr>
          <w:rFonts w:ascii="仿宋" w:eastAsia="仿宋" w:hAnsi="仿宋" w:cs="仿宋" w:hint="eastAsia"/>
          <w:b/>
          <w:color w:val="000000" w:themeColor="text1"/>
          <w:sz w:val="30"/>
          <w:szCs w:val="30"/>
          <w:lang w:val="zh-TW"/>
        </w:rPr>
        <w:t>护理培训班</w:t>
      </w:r>
      <w:r>
        <w:rPr>
          <w:rFonts w:ascii="仿宋" w:eastAsia="仿宋" w:hAnsi="仿宋" w:cs="仿宋" w:hint="eastAsia"/>
          <w:b/>
          <w:color w:val="000000" w:themeColor="text1"/>
          <w:sz w:val="30"/>
          <w:szCs w:val="30"/>
          <w:lang w:val="zh-TW" w:eastAsia="zh-TW"/>
        </w:rPr>
        <w:t>”</w:t>
      </w:r>
      <w:r>
        <w:rPr>
          <w:rFonts w:ascii="仿宋" w:eastAsia="仿宋" w:hAnsi="仿宋" w:cs="仿宋" w:hint="eastAsia"/>
          <w:color w:val="000000" w:themeColor="text1"/>
          <w:sz w:val="30"/>
          <w:szCs w:val="30"/>
          <w:lang w:val="zh-TW" w:eastAsia="zh-TW"/>
        </w:rPr>
        <w:t>、培训人员姓名及“发票抬头”</w:t>
      </w:r>
      <w:r>
        <w:rPr>
          <w:rFonts w:ascii="仿宋" w:eastAsia="仿宋" w:hAnsi="仿宋" w:cs="仿宋" w:hint="eastAsia"/>
          <w:color w:val="000000" w:themeColor="text1"/>
          <w:sz w:val="30"/>
          <w:szCs w:val="30"/>
          <w:lang w:val="zh-TW"/>
        </w:rPr>
        <w:t>。</w:t>
      </w:r>
    </w:p>
    <w:p w:rsidR="00651E11" w:rsidRDefault="00E21D35">
      <w:pPr>
        <w:spacing w:line="460" w:lineRule="exact"/>
        <w:ind w:firstLineChars="200" w:firstLine="600"/>
        <w:rPr>
          <w:rFonts w:ascii="仿宋" w:eastAsia="仿宋" w:hAnsi="仿宋" w:cs="仿宋"/>
          <w:color w:val="000000" w:themeColor="text1"/>
          <w:sz w:val="30"/>
          <w:szCs w:val="30"/>
        </w:rPr>
      </w:pPr>
      <w:r>
        <w:rPr>
          <w:rFonts w:ascii="仿宋" w:eastAsia="仿宋" w:hAnsi="仿宋" w:cs="仿宋" w:hint="eastAsia"/>
          <w:sz w:val="30"/>
          <w:szCs w:val="30"/>
        </w:rPr>
        <w:t>4</w:t>
      </w:r>
      <w:r>
        <w:rPr>
          <w:rFonts w:ascii="仿宋" w:eastAsia="仿宋" w:hAnsi="仿宋" w:cs="仿宋" w:hint="eastAsia"/>
          <w:sz w:val="30"/>
          <w:szCs w:val="30"/>
        </w:rPr>
        <w:t>.</w:t>
      </w:r>
      <w:r>
        <w:rPr>
          <w:rFonts w:ascii="仿宋" w:eastAsia="仿宋" w:hAnsi="仿宋" w:cs="仿宋" w:hint="eastAsia"/>
          <w:sz w:val="30"/>
          <w:szCs w:val="30"/>
        </w:rPr>
        <w:t>培训结束后，授予省级继续医学教育Ⅰ类学分</w:t>
      </w:r>
      <w:r>
        <w:rPr>
          <w:rFonts w:ascii="仿宋" w:eastAsia="仿宋" w:hAnsi="仿宋" w:cs="仿宋" w:hint="eastAsia"/>
          <w:sz w:val="30"/>
          <w:szCs w:val="30"/>
        </w:rPr>
        <w:t>6</w:t>
      </w:r>
      <w:r>
        <w:rPr>
          <w:rFonts w:ascii="仿宋" w:eastAsia="仿宋" w:hAnsi="仿宋" w:cs="仿宋" w:hint="eastAsia"/>
          <w:sz w:val="30"/>
          <w:szCs w:val="30"/>
        </w:rPr>
        <w:t>分</w:t>
      </w:r>
      <w:r>
        <w:rPr>
          <w:rFonts w:ascii="仿宋" w:eastAsia="仿宋" w:hAnsi="仿宋" w:cs="仿宋" w:hint="eastAsia"/>
          <w:sz w:val="30"/>
          <w:szCs w:val="30"/>
        </w:rPr>
        <w:t>，请各位学员务必携带《卫生专业技术人员继续教育</w:t>
      </w:r>
      <w:r>
        <w:rPr>
          <w:rFonts w:ascii="仿宋" w:eastAsia="仿宋" w:hAnsi="仿宋" w:cs="仿宋" w:hint="eastAsia"/>
          <w:sz w:val="30"/>
          <w:szCs w:val="30"/>
        </w:rPr>
        <w:t>IC</w:t>
      </w:r>
      <w:r>
        <w:rPr>
          <w:rFonts w:ascii="仿宋" w:eastAsia="仿宋" w:hAnsi="仿宋" w:cs="仿宋" w:hint="eastAsia"/>
          <w:sz w:val="30"/>
          <w:szCs w:val="30"/>
        </w:rPr>
        <w:t>卡》，</w:t>
      </w:r>
      <w:r>
        <w:rPr>
          <w:rFonts w:ascii="仿宋" w:eastAsia="仿宋" w:hAnsi="仿宋" w:cs="仿宋" w:hint="eastAsia"/>
          <w:color w:val="000000" w:themeColor="text1"/>
          <w:sz w:val="30"/>
          <w:szCs w:val="30"/>
        </w:rPr>
        <w:t>实名登记。</w:t>
      </w:r>
    </w:p>
    <w:p w:rsidR="00651E11" w:rsidRDefault="00E21D35">
      <w:pPr>
        <w:tabs>
          <w:tab w:val="left" w:pos="3570"/>
        </w:tabs>
        <w:spacing w:before="120" w:line="460" w:lineRule="exact"/>
        <w:ind w:firstLineChars="100" w:firstLine="300"/>
        <w:jc w:val="left"/>
        <w:rPr>
          <w:rFonts w:ascii="仿宋" w:eastAsia="仿宋" w:hAnsi="仿宋" w:cs="仿宋"/>
          <w:sz w:val="30"/>
          <w:szCs w:val="30"/>
        </w:rPr>
      </w:pPr>
      <w:r>
        <w:rPr>
          <w:rFonts w:ascii="仿宋" w:eastAsia="仿宋" w:hAnsi="仿宋" w:cs="仿宋" w:hint="eastAsia"/>
          <w:sz w:val="30"/>
          <w:szCs w:val="30"/>
        </w:rPr>
        <w:t>六</w:t>
      </w:r>
      <w:r>
        <w:rPr>
          <w:rFonts w:ascii="仿宋" w:eastAsia="仿宋" w:hAnsi="仿宋" w:cs="仿宋" w:hint="eastAsia"/>
          <w:sz w:val="30"/>
          <w:szCs w:val="30"/>
        </w:rPr>
        <w:t>、报名方法及联系方式：</w:t>
      </w:r>
      <w:r>
        <w:rPr>
          <w:rFonts w:ascii="仿宋" w:eastAsia="仿宋" w:hAnsi="仿宋" w:cs="仿宋" w:hint="eastAsia"/>
          <w:sz w:val="30"/>
          <w:szCs w:val="30"/>
        </w:rPr>
        <w:t xml:space="preserve"> </w:t>
      </w:r>
    </w:p>
    <w:p w:rsidR="00651E11" w:rsidRDefault="00E21D35">
      <w:pPr>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微信二维码报名，扫描下方二维码，提示提交成功即可。（推荐此方式报名）</w:t>
      </w:r>
    </w:p>
    <w:p w:rsidR="00651E11" w:rsidRDefault="00E21D35">
      <w:pPr>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邮箱报名：</w:t>
      </w:r>
      <w:r>
        <w:rPr>
          <w:rFonts w:ascii="仿宋" w:eastAsia="仿宋" w:hAnsi="仿宋" w:cs="仿宋" w:hint="eastAsia"/>
          <w:sz w:val="30"/>
          <w:szCs w:val="30"/>
        </w:rPr>
        <w:t xml:space="preserve">jjhlfh2017@163.com </w:t>
      </w:r>
    </w:p>
    <w:p w:rsidR="00651E11" w:rsidRDefault="00E21D35">
      <w:pPr>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联系人：王老师</w:t>
      </w:r>
      <w:r>
        <w:rPr>
          <w:rFonts w:ascii="仿宋" w:eastAsia="仿宋" w:hAnsi="仿宋" w:cs="仿宋" w:hint="eastAsia"/>
          <w:sz w:val="30"/>
          <w:szCs w:val="30"/>
        </w:rPr>
        <w:t xml:space="preserve"> 13533688779</w:t>
      </w:r>
      <w:r>
        <w:rPr>
          <w:rFonts w:ascii="仿宋" w:eastAsia="仿宋" w:hAnsi="仿宋" w:cs="仿宋" w:hint="eastAsia"/>
          <w:sz w:val="30"/>
          <w:szCs w:val="30"/>
        </w:rPr>
        <w:t>，</w:t>
      </w:r>
      <w:r>
        <w:rPr>
          <w:rFonts w:ascii="仿宋" w:eastAsia="仿宋" w:hAnsi="仿宋" w:cs="仿宋" w:hint="eastAsia"/>
          <w:sz w:val="30"/>
          <w:szCs w:val="30"/>
        </w:rPr>
        <w:t>13922488186</w:t>
      </w:r>
    </w:p>
    <w:p w:rsidR="00651E11" w:rsidRDefault="00E21D35">
      <w:pPr>
        <w:spacing w:line="460" w:lineRule="exact"/>
        <w:ind w:leftChars="304" w:left="938" w:hangingChars="100" w:hanging="300"/>
        <w:rPr>
          <w:rFonts w:ascii="仿宋" w:eastAsia="仿宋" w:hAnsi="仿宋" w:cs="仿宋"/>
          <w:sz w:val="30"/>
          <w:szCs w:val="30"/>
        </w:rPr>
      </w:pPr>
      <w:r>
        <w:rPr>
          <w:rFonts w:ascii="仿宋" w:eastAsia="仿宋" w:hAnsi="仿宋" w:cs="仿宋" w:hint="eastAsia"/>
          <w:noProof/>
          <w:sz w:val="30"/>
          <w:szCs w:val="30"/>
        </w:rPr>
        <w:drawing>
          <wp:anchor distT="0" distB="0" distL="114300" distR="114300" simplePos="0" relativeHeight="251766784" behindDoc="0" locked="0" layoutInCell="1" allowOverlap="1">
            <wp:simplePos x="0" y="0"/>
            <wp:positionH relativeFrom="column">
              <wp:posOffset>2225675</wp:posOffset>
            </wp:positionH>
            <wp:positionV relativeFrom="paragraph">
              <wp:posOffset>377825</wp:posOffset>
            </wp:positionV>
            <wp:extent cx="1204595" cy="1125855"/>
            <wp:effectExtent l="19050" t="0" r="0" b="0"/>
            <wp:wrapTopAndBottom/>
            <wp:docPr id="12" name="图片 11" descr="949fabff474e5442a3766b52f0feb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949fabff474e5442a3766b52f0feb06.png"/>
                    <pic:cNvPicPr>
                      <a:picLocks noChangeAspect="1"/>
                    </pic:cNvPicPr>
                  </pic:nvPicPr>
                  <pic:blipFill>
                    <a:blip r:embed="rId9"/>
                    <a:stretch>
                      <a:fillRect/>
                    </a:stretch>
                  </pic:blipFill>
                  <pic:spPr>
                    <a:xfrm>
                      <a:off x="0" y="0"/>
                      <a:ext cx="1204595" cy="1125855"/>
                    </a:xfrm>
                    <a:prstGeom prst="rect">
                      <a:avLst/>
                    </a:prstGeom>
                  </pic:spPr>
                </pic:pic>
              </a:graphicData>
            </a:graphic>
          </wp:anchor>
        </w:drawing>
      </w:r>
      <w:r>
        <w:rPr>
          <w:rFonts w:ascii="仿宋" w:eastAsia="仿宋" w:hAnsi="仿宋" w:cs="仿宋" w:hint="eastAsia"/>
          <w:sz w:val="30"/>
          <w:szCs w:val="30"/>
        </w:rPr>
        <w:t>注意事项：参加论文比赛的作者也需按照要求提交参会回执或扫二维码填写参会信息。（因人数有限，请从速报名，</w:t>
      </w:r>
    </w:p>
    <w:p w:rsidR="00651E11" w:rsidRDefault="00E21D35">
      <w:pPr>
        <w:spacing w:line="460" w:lineRule="exact"/>
        <w:rPr>
          <w:rFonts w:ascii="仿宋" w:eastAsia="仿宋" w:hAnsi="仿宋" w:cs="仿宋"/>
          <w:sz w:val="30"/>
          <w:szCs w:val="30"/>
        </w:rPr>
      </w:pPr>
      <w:r>
        <w:rPr>
          <w:rFonts w:ascii="仿宋" w:eastAsia="仿宋" w:hAnsi="仿宋" w:cs="仿宋" w:hint="eastAsia"/>
          <w:sz w:val="30"/>
          <w:szCs w:val="30"/>
        </w:rPr>
        <w:t>截止日期</w:t>
      </w:r>
      <w:r>
        <w:rPr>
          <w:rFonts w:ascii="仿宋" w:eastAsia="仿宋" w:hAnsi="仿宋" w:cs="仿宋" w:hint="eastAsia"/>
          <w:sz w:val="30"/>
          <w:szCs w:val="30"/>
        </w:rPr>
        <w:t>:</w:t>
      </w:r>
      <w:r>
        <w:rPr>
          <w:rFonts w:ascii="仿宋" w:eastAsia="仿宋" w:hAnsi="仿宋" w:cs="仿宋" w:hint="eastAsia"/>
          <w:sz w:val="30"/>
          <w:szCs w:val="30"/>
        </w:rPr>
        <w:t>2020</w:t>
      </w:r>
      <w:r>
        <w:rPr>
          <w:rFonts w:ascii="仿宋" w:eastAsia="仿宋" w:hAnsi="仿宋" w:cs="仿宋" w:hint="eastAsia"/>
          <w:sz w:val="30"/>
          <w:szCs w:val="30"/>
        </w:rPr>
        <w:t>年</w:t>
      </w:r>
      <w:r>
        <w:rPr>
          <w:rFonts w:ascii="仿宋" w:eastAsia="仿宋" w:hAnsi="仿宋" w:cs="仿宋" w:hint="eastAsia"/>
          <w:sz w:val="30"/>
          <w:szCs w:val="30"/>
        </w:rPr>
        <w:t>9</w:t>
      </w:r>
      <w:r>
        <w:rPr>
          <w:rFonts w:ascii="仿宋" w:eastAsia="仿宋" w:hAnsi="仿宋" w:cs="仿宋" w:hint="eastAsia"/>
          <w:sz w:val="30"/>
          <w:szCs w:val="30"/>
        </w:rPr>
        <w:t>月</w:t>
      </w:r>
      <w:r>
        <w:rPr>
          <w:rFonts w:ascii="仿宋" w:eastAsia="仿宋" w:hAnsi="仿宋" w:cs="仿宋" w:hint="eastAsia"/>
          <w:sz w:val="30"/>
          <w:szCs w:val="30"/>
        </w:rPr>
        <w:t>5</w:t>
      </w:r>
      <w:r>
        <w:rPr>
          <w:rFonts w:ascii="仿宋" w:eastAsia="仿宋" w:hAnsi="仿宋" w:cs="仿宋" w:hint="eastAsia"/>
          <w:sz w:val="30"/>
          <w:szCs w:val="30"/>
        </w:rPr>
        <w:t>日）</w:t>
      </w:r>
    </w:p>
    <w:p w:rsidR="00651E11" w:rsidRDefault="00651E11">
      <w:pPr>
        <w:spacing w:line="460" w:lineRule="exact"/>
        <w:rPr>
          <w:rFonts w:ascii="仿宋" w:eastAsia="仿宋" w:hAnsi="仿宋" w:cs="仿宋"/>
          <w:color w:val="FF0000"/>
          <w:sz w:val="30"/>
          <w:szCs w:val="30"/>
        </w:rPr>
      </w:pPr>
    </w:p>
    <w:p w:rsidR="00651E11" w:rsidRDefault="00E21D35">
      <w:pPr>
        <w:tabs>
          <w:tab w:val="left" w:pos="3570"/>
        </w:tabs>
        <w:spacing w:before="120" w:line="460" w:lineRule="exact"/>
        <w:jc w:val="left"/>
        <w:rPr>
          <w:rFonts w:ascii="仿宋" w:eastAsia="仿宋" w:hAnsi="仿宋" w:cs="仿宋"/>
          <w:bCs/>
          <w:sz w:val="30"/>
          <w:szCs w:val="30"/>
        </w:rPr>
      </w:pPr>
      <w:r>
        <w:rPr>
          <w:rFonts w:ascii="仿宋" w:eastAsia="仿宋" w:hAnsi="仿宋" w:cs="仿宋" w:hint="eastAsia"/>
          <w:bCs/>
          <w:sz w:val="30"/>
          <w:szCs w:val="30"/>
        </w:rPr>
        <w:lastRenderedPageBreak/>
        <w:t>附件：</w:t>
      </w:r>
    </w:p>
    <w:p w:rsidR="00651E11" w:rsidRDefault="00E21D35">
      <w:pPr>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2020</w:t>
      </w:r>
      <w:r>
        <w:rPr>
          <w:rFonts w:ascii="仿宋" w:eastAsia="仿宋" w:hAnsi="仿宋" w:cs="仿宋" w:hint="eastAsia"/>
          <w:sz w:val="30"/>
          <w:szCs w:val="30"/>
        </w:rPr>
        <w:t>年护理经济管理新进展学习班暨第二届医院经济论文评选活动回执表</w:t>
      </w:r>
    </w:p>
    <w:p w:rsidR="00651E11" w:rsidRDefault="00E21D35">
      <w:pPr>
        <w:tabs>
          <w:tab w:val="left" w:pos="3570"/>
        </w:tabs>
        <w:spacing w:line="460" w:lineRule="exact"/>
        <w:jc w:val="left"/>
        <w:rPr>
          <w:rFonts w:ascii="仿宋" w:eastAsia="仿宋" w:hAnsi="仿宋" w:cs="仿宋"/>
          <w:sz w:val="30"/>
          <w:szCs w:val="30"/>
        </w:rPr>
      </w:pPr>
      <w:r>
        <w:rPr>
          <w:rFonts w:ascii="仿宋" w:eastAsia="仿宋" w:hAnsi="仿宋" w:cs="仿宋" w:hint="eastAsia"/>
          <w:sz w:val="30"/>
          <w:szCs w:val="30"/>
        </w:rPr>
        <w:t xml:space="preserve">    2</w:t>
      </w:r>
      <w:r>
        <w:rPr>
          <w:rFonts w:ascii="仿宋" w:eastAsia="仿宋" w:hAnsi="仿宋" w:cs="仿宋" w:hint="eastAsia"/>
          <w:sz w:val="30"/>
          <w:szCs w:val="30"/>
        </w:rPr>
        <w:t>.</w:t>
      </w:r>
      <w:r>
        <w:rPr>
          <w:rFonts w:ascii="仿宋" w:eastAsia="仿宋" w:hAnsi="仿宋" w:cs="仿宋" w:hint="eastAsia"/>
          <w:sz w:val="30"/>
          <w:szCs w:val="30"/>
        </w:rPr>
        <w:t>第二届护理经济论文评选投稿</w:t>
      </w:r>
      <w:r>
        <w:rPr>
          <w:rFonts w:ascii="仿宋" w:eastAsia="仿宋" w:hAnsi="仿宋" w:cs="仿宋" w:hint="eastAsia"/>
          <w:sz w:val="30"/>
          <w:szCs w:val="30"/>
        </w:rPr>
        <w:t>要求及</w:t>
      </w:r>
      <w:r>
        <w:rPr>
          <w:rFonts w:ascii="仿宋" w:eastAsia="仿宋" w:hAnsi="仿宋" w:cs="仿宋" w:hint="eastAsia"/>
          <w:sz w:val="30"/>
          <w:szCs w:val="30"/>
        </w:rPr>
        <w:t>汇总表</w:t>
      </w:r>
    </w:p>
    <w:p w:rsidR="00651E11" w:rsidRDefault="00E21D35">
      <w:pPr>
        <w:spacing w:line="460" w:lineRule="exact"/>
        <w:rPr>
          <w:rFonts w:ascii="仿宋" w:eastAsia="仿宋" w:hAnsi="仿宋" w:cs="仿宋"/>
          <w:sz w:val="30"/>
          <w:szCs w:val="30"/>
        </w:rPr>
      </w:pPr>
      <w:r>
        <w:rPr>
          <w:rFonts w:ascii="仿宋" w:eastAsia="仿宋" w:hAnsi="仿宋" w:cs="仿宋" w:hint="eastAsia"/>
          <w:sz w:val="30"/>
          <w:szCs w:val="30"/>
        </w:rPr>
        <w:t xml:space="preserve">    3</w:t>
      </w:r>
      <w:r>
        <w:rPr>
          <w:rFonts w:ascii="仿宋" w:eastAsia="仿宋" w:hAnsi="仿宋" w:cs="仿宋" w:hint="eastAsia"/>
          <w:sz w:val="30"/>
          <w:szCs w:val="30"/>
        </w:rPr>
        <w:t>.</w:t>
      </w:r>
      <w:r>
        <w:rPr>
          <w:rFonts w:ascii="仿宋" w:eastAsia="仿宋" w:hAnsi="仿宋" w:cs="仿宋" w:hint="eastAsia"/>
          <w:sz w:val="30"/>
          <w:szCs w:val="30"/>
        </w:rPr>
        <w:t>关于广东省卫生经济学会护理分会增补会员及申请入会相关事宜的通知</w:t>
      </w:r>
    </w:p>
    <w:p w:rsidR="00651E11" w:rsidRDefault="00E21D35">
      <w:pPr>
        <w:spacing w:line="460" w:lineRule="exact"/>
        <w:rPr>
          <w:rFonts w:ascii="仿宋" w:eastAsia="仿宋" w:hAnsi="仿宋" w:cs="仿宋"/>
          <w:sz w:val="30"/>
          <w:szCs w:val="30"/>
        </w:rPr>
      </w:pPr>
      <w:r>
        <w:rPr>
          <w:rFonts w:ascii="仿宋" w:eastAsia="仿宋" w:hAnsi="仿宋" w:cs="仿宋" w:hint="eastAsia"/>
          <w:sz w:val="30"/>
          <w:szCs w:val="30"/>
        </w:rPr>
        <w:t xml:space="preserve">    4</w:t>
      </w:r>
      <w:r>
        <w:rPr>
          <w:rFonts w:ascii="仿宋" w:eastAsia="仿宋" w:hAnsi="仿宋" w:cs="仿宋" w:hint="eastAsia"/>
          <w:sz w:val="30"/>
          <w:szCs w:val="30"/>
        </w:rPr>
        <w:t>.</w:t>
      </w:r>
      <w:r>
        <w:rPr>
          <w:rFonts w:ascii="仿宋" w:eastAsia="仿宋" w:hAnsi="仿宋" w:cs="仿宋" w:hint="eastAsia"/>
          <w:sz w:val="30"/>
          <w:szCs w:val="30"/>
        </w:rPr>
        <w:t>广东省卫生经济学会个人会员登记表</w:t>
      </w:r>
    </w:p>
    <w:p w:rsidR="00651E11" w:rsidRDefault="00651E11">
      <w:pPr>
        <w:spacing w:line="460" w:lineRule="exact"/>
        <w:rPr>
          <w:rFonts w:ascii="仿宋" w:eastAsia="仿宋" w:hAnsi="仿宋" w:cs="仿宋"/>
          <w:sz w:val="30"/>
          <w:szCs w:val="30"/>
        </w:rPr>
      </w:pPr>
    </w:p>
    <w:p w:rsidR="00651E11" w:rsidRDefault="00651E11">
      <w:pPr>
        <w:spacing w:line="460" w:lineRule="exact"/>
        <w:jc w:val="right"/>
        <w:rPr>
          <w:rFonts w:ascii="仿宋" w:eastAsia="仿宋" w:hAnsi="仿宋" w:cs="仿宋"/>
          <w:sz w:val="30"/>
          <w:szCs w:val="30"/>
        </w:rPr>
      </w:pPr>
    </w:p>
    <w:p w:rsidR="00651E11" w:rsidRDefault="00651E11">
      <w:pPr>
        <w:spacing w:line="460" w:lineRule="exact"/>
        <w:jc w:val="right"/>
        <w:rPr>
          <w:rFonts w:ascii="仿宋" w:eastAsia="仿宋" w:hAnsi="仿宋" w:cs="仿宋"/>
          <w:sz w:val="30"/>
          <w:szCs w:val="30"/>
        </w:rPr>
      </w:pPr>
    </w:p>
    <w:p w:rsidR="00651E11" w:rsidRDefault="00E21D35">
      <w:pPr>
        <w:spacing w:line="460" w:lineRule="exact"/>
        <w:jc w:val="right"/>
        <w:rPr>
          <w:rFonts w:ascii="仿宋" w:eastAsia="仿宋" w:hAnsi="仿宋" w:cs="仿宋"/>
          <w:sz w:val="30"/>
          <w:szCs w:val="30"/>
        </w:rPr>
      </w:pPr>
      <w:r>
        <w:rPr>
          <w:rFonts w:ascii="仿宋" w:eastAsia="仿宋" w:hAnsi="仿宋" w:cs="仿宋" w:hint="eastAsia"/>
          <w:sz w:val="30"/>
          <w:szCs w:val="30"/>
        </w:rPr>
        <w:t>广东省卫生经</w:t>
      </w:r>
      <w:r>
        <w:rPr>
          <w:rFonts w:ascii="仿宋" w:eastAsia="仿宋" w:hAnsi="仿宋" w:cs="仿宋" w:hint="eastAsia"/>
          <w:noProof/>
          <w:sz w:val="30"/>
          <w:szCs w:val="30"/>
        </w:rPr>
        <w:drawing>
          <wp:anchor distT="0" distB="0" distL="114300" distR="114300" simplePos="0" relativeHeight="251840512" behindDoc="1" locked="0" layoutInCell="1" allowOverlap="1">
            <wp:simplePos x="0" y="0"/>
            <wp:positionH relativeFrom="column">
              <wp:posOffset>4273550</wp:posOffset>
            </wp:positionH>
            <wp:positionV relativeFrom="paragraph">
              <wp:posOffset>7541260</wp:posOffset>
            </wp:positionV>
            <wp:extent cx="1518285" cy="1527175"/>
            <wp:effectExtent l="19050" t="0" r="571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518285" cy="1527175"/>
                    </a:xfrm>
                    <a:prstGeom prst="rect">
                      <a:avLst/>
                    </a:prstGeom>
                    <a:noFill/>
                    <a:ln>
                      <a:noFill/>
                    </a:ln>
                  </pic:spPr>
                </pic:pic>
              </a:graphicData>
            </a:graphic>
          </wp:anchor>
        </w:drawing>
      </w:r>
      <w:r>
        <w:rPr>
          <w:rFonts w:ascii="仿宋" w:eastAsia="仿宋" w:hAnsi="仿宋" w:cs="仿宋" w:hint="eastAsia"/>
          <w:sz w:val="30"/>
          <w:szCs w:val="30"/>
        </w:rPr>
        <w:t>济学会护理分会</w:t>
      </w:r>
    </w:p>
    <w:p w:rsidR="00651E11" w:rsidRDefault="00E21D35">
      <w:pPr>
        <w:spacing w:line="460" w:lineRule="exact"/>
        <w:jc w:val="center"/>
        <w:rPr>
          <w:rFonts w:ascii="仿宋" w:eastAsia="仿宋" w:hAnsi="仿宋" w:cs="仿宋"/>
          <w:sz w:val="30"/>
          <w:szCs w:val="30"/>
        </w:rPr>
      </w:pPr>
      <w:r>
        <w:rPr>
          <w:rFonts w:ascii="仿宋" w:eastAsia="仿宋" w:hAnsi="仿宋" w:cs="仿宋" w:hint="eastAsia"/>
          <w:noProof/>
          <w:sz w:val="30"/>
          <w:szCs w:val="30"/>
        </w:rPr>
        <w:drawing>
          <wp:anchor distT="0" distB="0" distL="114300" distR="114300" simplePos="0" relativeHeight="251854848" behindDoc="1" locked="0" layoutInCell="1" allowOverlap="1">
            <wp:simplePos x="0" y="0"/>
            <wp:positionH relativeFrom="column">
              <wp:posOffset>4273550</wp:posOffset>
            </wp:positionH>
            <wp:positionV relativeFrom="paragraph">
              <wp:posOffset>7541260</wp:posOffset>
            </wp:positionV>
            <wp:extent cx="1518285" cy="1527175"/>
            <wp:effectExtent l="19050" t="0" r="5715" b="0"/>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1518285" cy="1527175"/>
                    </a:xfrm>
                    <a:prstGeom prst="rect">
                      <a:avLst/>
                    </a:prstGeom>
                    <a:noFill/>
                    <a:ln>
                      <a:noFill/>
                    </a:ln>
                  </pic:spPr>
                </pic:pic>
              </a:graphicData>
            </a:graphic>
          </wp:anchor>
        </w:drawing>
      </w:r>
      <w:r>
        <w:rPr>
          <w:rFonts w:ascii="仿宋" w:eastAsia="仿宋" w:hAnsi="仿宋" w:cs="仿宋" w:hint="eastAsia"/>
          <w:noProof/>
          <w:sz w:val="30"/>
          <w:szCs w:val="30"/>
        </w:rPr>
        <w:drawing>
          <wp:anchor distT="0" distB="0" distL="114300" distR="114300" simplePos="0" relativeHeight="251869184" behindDoc="0" locked="0" layoutInCell="1" allowOverlap="1">
            <wp:simplePos x="0" y="0"/>
            <wp:positionH relativeFrom="column">
              <wp:posOffset>4425950</wp:posOffset>
            </wp:positionH>
            <wp:positionV relativeFrom="paragraph">
              <wp:posOffset>7693660</wp:posOffset>
            </wp:positionV>
            <wp:extent cx="1518285" cy="1527175"/>
            <wp:effectExtent l="19050" t="0" r="5715" b="0"/>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1518285" cy="1527175"/>
                    </a:xfrm>
                    <a:prstGeom prst="rect">
                      <a:avLst/>
                    </a:prstGeom>
                    <a:noFill/>
                    <a:ln>
                      <a:noFill/>
                    </a:ln>
                  </pic:spPr>
                </pic:pic>
              </a:graphicData>
            </a:graphic>
          </wp:anchor>
        </w:drawing>
      </w:r>
      <w:r w:rsidR="00C72E04">
        <w:rPr>
          <w:rFonts w:ascii="仿宋" w:eastAsia="仿宋" w:hAnsi="仿宋" w:cs="仿宋" w:hint="eastAsia"/>
          <w:sz w:val="30"/>
          <w:szCs w:val="30"/>
        </w:rPr>
        <w:t xml:space="preserve">                            </w:t>
      </w:r>
      <w:r>
        <w:rPr>
          <w:rFonts w:ascii="仿宋" w:eastAsia="仿宋" w:hAnsi="仿宋" w:cs="仿宋" w:hint="eastAsia"/>
          <w:sz w:val="30"/>
          <w:szCs w:val="30"/>
        </w:rPr>
        <w:t>2020</w:t>
      </w:r>
      <w:r>
        <w:rPr>
          <w:rFonts w:ascii="仿宋" w:eastAsia="仿宋" w:hAnsi="仿宋" w:cs="仿宋" w:hint="eastAsia"/>
          <w:sz w:val="30"/>
          <w:szCs w:val="30"/>
        </w:rPr>
        <w:t>年</w:t>
      </w:r>
      <w:r>
        <w:rPr>
          <w:rFonts w:ascii="仿宋" w:eastAsia="仿宋" w:hAnsi="仿宋" w:cs="仿宋" w:hint="eastAsia"/>
          <w:sz w:val="30"/>
          <w:szCs w:val="30"/>
        </w:rPr>
        <w:t>7</w:t>
      </w:r>
      <w:r>
        <w:rPr>
          <w:rFonts w:ascii="仿宋" w:eastAsia="仿宋" w:hAnsi="仿宋" w:cs="仿宋" w:hint="eastAsia"/>
          <w:sz w:val="30"/>
          <w:szCs w:val="30"/>
        </w:rPr>
        <w:t>月</w:t>
      </w:r>
      <w:r>
        <w:rPr>
          <w:rFonts w:ascii="仿宋" w:eastAsia="仿宋" w:hAnsi="仿宋" w:cs="仿宋" w:hint="eastAsia"/>
          <w:sz w:val="30"/>
          <w:szCs w:val="30"/>
        </w:rPr>
        <w:t>1</w:t>
      </w:r>
      <w:r>
        <w:rPr>
          <w:rFonts w:ascii="仿宋" w:eastAsia="仿宋" w:hAnsi="仿宋" w:cs="仿宋" w:hint="eastAsia"/>
          <w:sz w:val="30"/>
          <w:szCs w:val="30"/>
        </w:rPr>
        <w:t>0</w:t>
      </w:r>
      <w:r>
        <w:rPr>
          <w:rFonts w:ascii="仿宋" w:eastAsia="仿宋" w:hAnsi="仿宋" w:cs="仿宋" w:hint="eastAsia"/>
          <w:sz w:val="30"/>
          <w:szCs w:val="30"/>
        </w:rPr>
        <w:t>日</w:t>
      </w:r>
    </w:p>
    <w:p w:rsidR="00651E11" w:rsidRDefault="00651E11">
      <w:pPr>
        <w:spacing w:line="460" w:lineRule="exact"/>
        <w:rPr>
          <w:rFonts w:ascii="仿宋" w:eastAsia="仿宋" w:hAnsi="仿宋" w:cs="仿宋"/>
          <w:sz w:val="30"/>
          <w:szCs w:val="30"/>
        </w:rPr>
      </w:pPr>
    </w:p>
    <w:p w:rsidR="00651E11" w:rsidRDefault="00651E11">
      <w:pPr>
        <w:spacing w:line="460" w:lineRule="exact"/>
        <w:rPr>
          <w:rFonts w:ascii="仿宋" w:eastAsia="仿宋" w:hAnsi="仿宋" w:cs="仿宋"/>
          <w:sz w:val="30"/>
          <w:szCs w:val="30"/>
        </w:rPr>
      </w:pPr>
    </w:p>
    <w:p w:rsidR="00651E11" w:rsidRDefault="00E21D35">
      <w:pPr>
        <w:spacing w:line="460" w:lineRule="exact"/>
        <w:rPr>
          <w:rFonts w:ascii="仿宋" w:eastAsia="仿宋" w:hAnsi="仿宋" w:cs="仿宋"/>
          <w:color w:val="000000" w:themeColor="text1"/>
          <w:sz w:val="30"/>
          <w:szCs w:val="30"/>
        </w:rPr>
      </w:pPr>
      <w:r>
        <w:rPr>
          <w:rFonts w:ascii="仿宋" w:eastAsia="仿宋" w:hAnsi="仿宋" w:cs="仿宋" w:hint="eastAsia"/>
          <w:sz w:val="30"/>
          <w:szCs w:val="30"/>
        </w:rPr>
        <w:t>附件</w:t>
      </w: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color w:val="000000" w:themeColor="text1"/>
          <w:sz w:val="30"/>
          <w:szCs w:val="30"/>
        </w:rPr>
        <w:t>参会回执表</w:t>
      </w:r>
    </w:p>
    <w:p w:rsidR="00C72E04" w:rsidRDefault="00E21D35" w:rsidP="00C72E04">
      <w:pPr>
        <w:tabs>
          <w:tab w:val="left" w:pos="3570"/>
        </w:tabs>
        <w:spacing w:line="500" w:lineRule="exact"/>
        <w:ind w:firstLineChars="250" w:firstLine="750"/>
        <w:jc w:val="left"/>
        <w:rPr>
          <w:rFonts w:ascii="仿宋" w:eastAsia="仿宋" w:hAnsi="仿宋" w:cs="仿宋" w:hint="eastAsia"/>
          <w:sz w:val="30"/>
          <w:szCs w:val="30"/>
        </w:rPr>
      </w:pP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第二届护理经济论文评选投稿</w:t>
      </w:r>
      <w:r>
        <w:rPr>
          <w:rFonts w:ascii="仿宋" w:eastAsia="仿宋" w:hAnsi="仿宋" w:cs="仿宋" w:hint="eastAsia"/>
          <w:sz w:val="30"/>
          <w:szCs w:val="30"/>
        </w:rPr>
        <w:t>要求及</w:t>
      </w:r>
      <w:r>
        <w:rPr>
          <w:rFonts w:ascii="仿宋" w:eastAsia="仿宋" w:hAnsi="仿宋" w:cs="仿宋" w:hint="eastAsia"/>
          <w:sz w:val="30"/>
          <w:szCs w:val="30"/>
        </w:rPr>
        <w:t>汇总表</w:t>
      </w:r>
    </w:p>
    <w:p w:rsidR="00651E11" w:rsidRPr="00C72E04" w:rsidRDefault="00E21D35" w:rsidP="00C72E04">
      <w:pPr>
        <w:tabs>
          <w:tab w:val="left" w:pos="3570"/>
        </w:tabs>
        <w:spacing w:line="500" w:lineRule="exact"/>
        <w:ind w:firstLineChars="250" w:firstLine="750"/>
        <w:jc w:val="left"/>
        <w:rPr>
          <w:rFonts w:ascii="仿宋" w:eastAsia="仿宋" w:hAnsi="仿宋" w:cs="仿宋"/>
          <w:sz w:val="30"/>
          <w:szCs w:val="30"/>
        </w:rPr>
      </w:pPr>
      <w:r w:rsidRPr="00C72E04">
        <w:rPr>
          <w:rFonts w:ascii="仿宋" w:eastAsia="仿宋" w:hAnsi="仿宋" w:cs="仿宋" w:hint="eastAsia"/>
          <w:sz w:val="30"/>
          <w:szCs w:val="30"/>
        </w:rPr>
        <w:t>3</w:t>
      </w:r>
      <w:r w:rsidR="00C72E04" w:rsidRPr="00C72E04">
        <w:rPr>
          <w:rFonts w:ascii="仿宋" w:eastAsia="仿宋" w:hAnsi="仿宋" w:cs="仿宋" w:hint="eastAsia"/>
          <w:sz w:val="30"/>
          <w:szCs w:val="30"/>
        </w:rPr>
        <w:t>、</w:t>
      </w:r>
      <w:r w:rsidRPr="00C72E04">
        <w:rPr>
          <w:rFonts w:ascii="仿宋" w:eastAsia="仿宋" w:hAnsi="仿宋" w:cs="仿宋" w:hint="eastAsia"/>
          <w:sz w:val="30"/>
          <w:szCs w:val="30"/>
        </w:rPr>
        <w:t>关于广东省卫生经济学会护理分会增补会员及办理入会</w:t>
      </w:r>
      <w:r w:rsidRPr="00C72E04">
        <w:rPr>
          <w:rFonts w:ascii="仿宋" w:eastAsia="仿宋" w:hAnsi="仿宋" w:cs="仿宋" w:hint="eastAsia"/>
          <w:sz w:val="30"/>
          <w:szCs w:val="30"/>
        </w:rPr>
        <w:t>相关事宜的通知</w:t>
      </w:r>
    </w:p>
    <w:p w:rsidR="00651E11" w:rsidRDefault="00C72E04" w:rsidP="00C72E04">
      <w:pPr>
        <w:pStyle w:val="a3"/>
        <w:ind w:firstLineChars="250" w:firstLine="750"/>
        <w:rPr>
          <w:color w:val="000000" w:themeColor="text1"/>
          <w:sz w:val="30"/>
          <w:szCs w:val="30"/>
        </w:rPr>
      </w:pPr>
      <w:r>
        <w:rPr>
          <w:rFonts w:hint="eastAsia"/>
          <w:sz w:val="30"/>
          <w:szCs w:val="30"/>
          <w:lang w:val="en-US"/>
        </w:rPr>
        <w:t>4</w:t>
      </w:r>
      <w:r w:rsidR="00E21D35">
        <w:rPr>
          <w:rFonts w:hint="eastAsia"/>
          <w:sz w:val="30"/>
          <w:szCs w:val="30"/>
          <w:lang w:val="en-US"/>
        </w:rPr>
        <w:t>、</w:t>
      </w:r>
      <w:r w:rsidR="00E21D35">
        <w:rPr>
          <w:rFonts w:hint="eastAsia"/>
          <w:sz w:val="30"/>
          <w:szCs w:val="30"/>
        </w:rPr>
        <w:t>广东省卫生经济学会个人会员登记表</w:t>
      </w:r>
    </w:p>
    <w:p w:rsidR="00651E11" w:rsidRDefault="00E21D35" w:rsidP="00ED0D53">
      <w:pPr>
        <w:pStyle w:val="a3"/>
        <w:spacing w:before="208" w:line="360" w:lineRule="auto"/>
        <w:rPr>
          <w:color w:val="000000" w:themeColor="text1"/>
          <w:sz w:val="30"/>
          <w:szCs w:val="30"/>
        </w:rPr>
      </w:pPr>
      <w:r>
        <w:rPr>
          <w:rFonts w:hint="eastAsia"/>
          <w:noProof/>
          <w:sz w:val="30"/>
          <w:szCs w:val="30"/>
          <w:lang w:val="en-US" w:bidi="ar-SA"/>
        </w:rPr>
        <w:drawing>
          <wp:anchor distT="0" distB="0" distL="114300" distR="114300" simplePos="0" relativeHeight="251847680" behindDoc="1" locked="0" layoutInCell="1" allowOverlap="1">
            <wp:simplePos x="0" y="0"/>
            <wp:positionH relativeFrom="column">
              <wp:posOffset>4273550</wp:posOffset>
            </wp:positionH>
            <wp:positionV relativeFrom="paragraph">
              <wp:posOffset>7541260</wp:posOffset>
            </wp:positionV>
            <wp:extent cx="1518285" cy="1527175"/>
            <wp:effectExtent l="0" t="0" r="5715" b="1587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1518285" cy="1527175"/>
                    </a:xfrm>
                    <a:prstGeom prst="rect">
                      <a:avLst/>
                    </a:prstGeom>
                    <a:noFill/>
                    <a:ln>
                      <a:noFill/>
                    </a:ln>
                  </pic:spPr>
                </pic:pic>
              </a:graphicData>
            </a:graphic>
          </wp:anchor>
        </w:drawing>
      </w:r>
    </w:p>
    <w:p w:rsidR="00651E11" w:rsidRDefault="00651E11">
      <w:pPr>
        <w:pStyle w:val="a3"/>
        <w:spacing w:before="208" w:line="360" w:lineRule="auto"/>
        <w:jc w:val="center"/>
        <w:rPr>
          <w:color w:val="000000" w:themeColor="text1"/>
          <w:sz w:val="30"/>
          <w:szCs w:val="30"/>
        </w:rPr>
      </w:pPr>
    </w:p>
    <w:p w:rsidR="00ED0D53" w:rsidRDefault="00ED0D53">
      <w:pPr>
        <w:pStyle w:val="a3"/>
        <w:spacing w:before="208" w:line="360" w:lineRule="auto"/>
        <w:jc w:val="both"/>
        <w:rPr>
          <w:rFonts w:hint="eastAsia"/>
          <w:color w:val="000000" w:themeColor="text1"/>
          <w:sz w:val="30"/>
          <w:szCs w:val="30"/>
        </w:rPr>
      </w:pPr>
    </w:p>
    <w:p w:rsidR="00ED0D53" w:rsidRDefault="00ED0D53">
      <w:pPr>
        <w:pStyle w:val="a3"/>
        <w:spacing w:before="208" w:line="360" w:lineRule="auto"/>
        <w:jc w:val="both"/>
        <w:rPr>
          <w:rFonts w:hint="eastAsia"/>
          <w:color w:val="000000" w:themeColor="text1"/>
          <w:sz w:val="30"/>
          <w:szCs w:val="30"/>
        </w:rPr>
      </w:pPr>
    </w:p>
    <w:p w:rsidR="00ED0D53" w:rsidRDefault="00ED0D53">
      <w:pPr>
        <w:pStyle w:val="a3"/>
        <w:spacing w:before="208" w:line="360" w:lineRule="auto"/>
        <w:jc w:val="both"/>
        <w:rPr>
          <w:rFonts w:hint="eastAsia"/>
          <w:color w:val="000000" w:themeColor="text1"/>
          <w:sz w:val="30"/>
          <w:szCs w:val="30"/>
        </w:rPr>
      </w:pPr>
    </w:p>
    <w:p w:rsidR="00ED0D53" w:rsidRDefault="00ED0D53">
      <w:pPr>
        <w:pStyle w:val="a3"/>
        <w:spacing w:before="208" w:line="360" w:lineRule="auto"/>
        <w:jc w:val="both"/>
        <w:rPr>
          <w:rFonts w:hint="eastAsia"/>
          <w:color w:val="000000" w:themeColor="text1"/>
          <w:sz w:val="30"/>
          <w:szCs w:val="30"/>
        </w:rPr>
      </w:pPr>
    </w:p>
    <w:p w:rsidR="00651E11" w:rsidRDefault="00E21D35">
      <w:pPr>
        <w:pStyle w:val="a3"/>
        <w:spacing w:before="208" w:line="360" w:lineRule="auto"/>
        <w:jc w:val="both"/>
        <w:rPr>
          <w:color w:val="000000" w:themeColor="text1"/>
          <w:sz w:val="30"/>
          <w:szCs w:val="30"/>
          <w:lang w:val="en-US"/>
        </w:rPr>
      </w:pPr>
      <w:r>
        <w:rPr>
          <w:rFonts w:hint="eastAsia"/>
          <w:color w:val="000000" w:themeColor="text1"/>
          <w:sz w:val="30"/>
          <w:szCs w:val="30"/>
        </w:rPr>
        <w:lastRenderedPageBreak/>
        <w:t>附件：</w:t>
      </w:r>
      <w:r>
        <w:rPr>
          <w:rFonts w:hint="eastAsia"/>
          <w:color w:val="000000" w:themeColor="text1"/>
          <w:sz w:val="30"/>
          <w:szCs w:val="30"/>
          <w:lang w:val="en-US"/>
        </w:rPr>
        <w:t>1</w:t>
      </w:r>
    </w:p>
    <w:p w:rsidR="00651E11" w:rsidRDefault="00E21D35">
      <w:pPr>
        <w:pStyle w:val="a3"/>
        <w:spacing w:before="208" w:line="360" w:lineRule="auto"/>
        <w:jc w:val="center"/>
        <w:rPr>
          <w:color w:val="000000" w:themeColor="text1"/>
          <w:sz w:val="30"/>
          <w:szCs w:val="30"/>
        </w:rPr>
      </w:pPr>
      <w:r>
        <w:rPr>
          <w:rFonts w:hint="eastAsia"/>
          <w:color w:val="000000" w:themeColor="text1"/>
          <w:sz w:val="30"/>
          <w:szCs w:val="30"/>
        </w:rPr>
        <w:t>参会回执表</w:t>
      </w:r>
    </w:p>
    <w:tbl>
      <w:tblPr>
        <w:tblpPr w:leftFromText="180" w:rightFromText="180" w:vertAnchor="text" w:horzAnchor="page" w:tblpX="1347" w:tblpY="160"/>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7"/>
        <w:gridCol w:w="745"/>
        <w:gridCol w:w="1485"/>
        <w:gridCol w:w="555"/>
        <w:gridCol w:w="2175"/>
        <w:gridCol w:w="3059"/>
      </w:tblGrid>
      <w:tr w:rsidR="00651E11">
        <w:trPr>
          <w:trHeight w:val="567"/>
        </w:trPr>
        <w:tc>
          <w:tcPr>
            <w:tcW w:w="1587" w:type="dxa"/>
            <w:vAlign w:val="center"/>
          </w:tcPr>
          <w:p w:rsidR="00651E11" w:rsidRDefault="00E21D35">
            <w:pPr>
              <w:spacing w:line="44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单位</w:t>
            </w:r>
          </w:p>
          <w:p w:rsidR="00651E11" w:rsidRDefault="00E21D35">
            <w:pPr>
              <w:spacing w:line="44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名称</w:t>
            </w:r>
          </w:p>
        </w:tc>
        <w:tc>
          <w:tcPr>
            <w:tcW w:w="2785" w:type="dxa"/>
            <w:gridSpan w:val="3"/>
            <w:vAlign w:val="center"/>
          </w:tcPr>
          <w:p w:rsidR="00651E11" w:rsidRDefault="00651E11">
            <w:pPr>
              <w:spacing w:line="440" w:lineRule="exact"/>
              <w:jc w:val="center"/>
              <w:rPr>
                <w:rFonts w:ascii="仿宋" w:eastAsia="仿宋" w:hAnsi="仿宋" w:cs="仿宋"/>
                <w:color w:val="000000" w:themeColor="text1"/>
                <w:sz w:val="30"/>
                <w:szCs w:val="30"/>
              </w:rPr>
            </w:pPr>
          </w:p>
        </w:tc>
        <w:tc>
          <w:tcPr>
            <w:tcW w:w="2175" w:type="dxa"/>
            <w:vAlign w:val="center"/>
          </w:tcPr>
          <w:p w:rsidR="00651E11" w:rsidRDefault="00E21D35">
            <w:pPr>
              <w:spacing w:line="44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纳税人识别号</w:t>
            </w:r>
          </w:p>
        </w:tc>
        <w:tc>
          <w:tcPr>
            <w:tcW w:w="3059" w:type="dxa"/>
            <w:vAlign w:val="center"/>
          </w:tcPr>
          <w:p w:rsidR="00651E11" w:rsidRDefault="00651E11">
            <w:pPr>
              <w:spacing w:line="440" w:lineRule="exact"/>
              <w:jc w:val="center"/>
              <w:rPr>
                <w:rFonts w:ascii="仿宋" w:eastAsia="仿宋" w:hAnsi="仿宋" w:cs="仿宋"/>
                <w:color w:val="000000" w:themeColor="text1"/>
                <w:sz w:val="30"/>
                <w:szCs w:val="30"/>
              </w:rPr>
            </w:pPr>
          </w:p>
        </w:tc>
      </w:tr>
      <w:tr w:rsidR="00651E11">
        <w:trPr>
          <w:trHeight w:val="980"/>
        </w:trPr>
        <w:tc>
          <w:tcPr>
            <w:tcW w:w="1587" w:type="dxa"/>
            <w:vAlign w:val="center"/>
          </w:tcPr>
          <w:p w:rsidR="00651E11" w:rsidRDefault="00E21D35">
            <w:pPr>
              <w:spacing w:line="44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姓名</w:t>
            </w:r>
          </w:p>
        </w:tc>
        <w:tc>
          <w:tcPr>
            <w:tcW w:w="745" w:type="dxa"/>
            <w:vAlign w:val="center"/>
          </w:tcPr>
          <w:p w:rsidR="00651E11" w:rsidRDefault="00E21D35">
            <w:pPr>
              <w:spacing w:line="44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性别</w:t>
            </w:r>
          </w:p>
        </w:tc>
        <w:tc>
          <w:tcPr>
            <w:tcW w:w="1485" w:type="dxa"/>
            <w:vAlign w:val="center"/>
          </w:tcPr>
          <w:p w:rsidR="00651E11" w:rsidRDefault="00E21D35">
            <w:pPr>
              <w:spacing w:line="440" w:lineRule="exact"/>
              <w:jc w:val="center"/>
              <w:rPr>
                <w:rFonts w:ascii="仿宋" w:eastAsia="仿宋" w:hAnsi="仿宋" w:cs="仿宋"/>
                <w:color w:val="000000" w:themeColor="text1"/>
                <w:sz w:val="30"/>
                <w:szCs w:val="30"/>
              </w:rPr>
            </w:pPr>
            <w:r>
              <w:rPr>
                <w:rFonts w:ascii="仿宋" w:eastAsia="仿宋" w:hAnsi="仿宋" w:cs="仿宋" w:hint="eastAsia"/>
                <w:sz w:val="28"/>
                <w:szCs w:val="28"/>
              </w:rPr>
              <w:t>职务</w:t>
            </w:r>
            <w:r>
              <w:rPr>
                <w:rFonts w:ascii="仿宋" w:eastAsia="仿宋" w:hAnsi="仿宋" w:cs="仿宋" w:hint="eastAsia"/>
                <w:sz w:val="28"/>
                <w:szCs w:val="28"/>
              </w:rPr>
              <w:t>/</w:t>
            </w:r>
            <w:r>
              <w:rPr>
                <w:rFonts w:ascii="仿宋" w:eastAsia="仿宋" w:hAnsi="仿宋" w:cs="仿宋" w:hint="eastAsia"/>
                <w:sz w:val="28"/>
                <w:szCs w:val="28"/>
              </w:rPr>
              <w:t>职称</w:t>
            </w:r>
          </w:p>
        </w:tc>
        <w:tc>
          <w:tcPr>
            <w:tcW w:w="555" w:type="dxa"/>
            <w:vAlign w:val="center"/>
          </w:tcPr>
          <w:p w:rsidR="00651E11" w:rsidRDefault="00E21D35">
            <w:pPr>
              <w:spacing w:line="440" w:lineRule="exact"/>
              <w:jc w:val="center"/>
              <w:rPr>
                <w:rFonts w:ascii="仿宋" w:eastAsia="仿宋" w:hAnsi="仿宋" w:cs="仿宋"/>
                <w:color w:val="000000" w:themeColor="text1"/>
                <w:sz w:val="30"/>
                <w:szCs w:val="30"/>
              </w:rPr>
            </w:pPr>
            <w:r>
              <w:rPr>
                <w:rFonts w:ascii="仿宋" w:eastAsia="仿宋" w:hAnsi="仿宋" w:cs="仿宋" w:hint="eastAsia"/>
                <w:sz w:val="30"/>
                <w:szCs w:val="30"/>
              </w:rPr>
              <w:t>学历</w:t>
            </w:r>
          </w:p>
        </w:tc>
        <w:tc>
          <w:tcPr>
            <w:tcW w:w="2175" w:type="dxa"/>
            <w:vAlign w:val="center"/>
          </w:tcPr>
          <w:p w:rsidR="00651E11" w:rsidRDefault="00E21D35">
            <w:pPr>
              <w:spacing w:line="440" w:lineRule="exac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 xml:space="preserve">　　　手机</w:t>
            </w:r>
          </w:p>
        </w:tc>
        <w:tc>
          <w:tcPr>
            <w:tcW w:w="3059" w:type="dxa"/>
            <w:vAlign w:val="center"/>
          </w:tcPr>
          <w:p w:rsidR="00651E11" w:rsidRDefault="00E21D35">
            <w:pPr>
              <w:spacing w:line="440" w:lineRule="exact"/>
              <w:rPr>
                <w:rFonts w:ascii="仿宋" w:eastAsia="仿宋" w:hAnsi="仿宋" w:cs="仿宋"/>
                <w:color w:val="000000" w:themeColor="text1"/>
                <w:sz w:val="30"/>
                <w:szCs w:val="30"/>
              </w:rPr>
            </w:pPr>
            <w:r>
              <w:rPr>
                <w:rFonts w:ascii="仿宋" w:eastAsia="仿宋" w:hAnsi="仿宋" w:cs="仿宋" w:hint="eastAsia"/>
                <w:sz w:val="30"/>
                <w:szCs w:val="30"/>
              </w:rPr>
              <w:t xml:space="preserve">　是否参加论文评选</w:t>
            </w:r>
          </w:p>
        </w:tc>
      </w:tr>
      <w:tr w:rsidR="00651E11">
        <w:trPr>
          <w:trHeight w:val="510"/>
        </w:trPr>
        <w:tc>
          <w:tcPr>
            <w:tcW w:w="1587"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745"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1485"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555"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2175"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3059" w:type="dxa"/>
            <w:vAlign w:val="center"/>
          </w:tcPr>
          <w:p w:rsidR="00651E11" w:rsidRDefault="00651E11">
            <w:pPr>
              <w:spacing w:line="440" w:lineRule="exact"/>
              <w:jc w:val="center"/>
              <w:rPr>
                <w:rFonts w:ascii="仿宋" w:eastAsia="仿宋" w:hAnsi="仿宋" w:cs="仿宋"/>
                <w:color w:val="000000" w:themeColor="text1"/>
                <w:sz w:val="30"/>
                <w:szCs w:val="30"/>
              </w:rPr>
            </w:pPr>
          </w:p>
        </w:tc>
      </w:tr>
      <w:tr w:rsidR="00651E11">
        <w:trPr>
          <w:trHeight w:val="510"/>
        </w:trPr>
        <w:tc>
          <w:tcPr>
            <w:tcW w:w="1587"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745"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1485"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555"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2175"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3059" w:type="dxa"/>
            <w:vAlign w:val="center"/>
          </w:tcPr>
          <w:p w:rsidR="00651E11" w:rsidRDefault="00651E11">
            <w:pPr>
              <w:spacing w:line="440" w:lineRule="exact"/>
              <w:jc w:val="center"/>
              <w:rPr>
                <w:rFonts w:ascii="仿宋" w:eastAsia="仿宋" w:hAnsi="仿宋" w:cs="仿宋"/>
                <w:color w:val="000000" w:themeColor="text1"/>
                <w:sz w:val="30"/>
                <w:szCs w:val="30"/>
              </w:rPr>
            </w:pPr>
          </w:p>
        </w:tc>
      </w:tr>
      <w:tr w:rsidR="00651E11">
        <w:trPr>
          <w:trHeight w:val="510"/>
        </w:trPr>
        <w:tc>
          <w:tcPr>
            <w:tcW w:w="1587"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745"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1485"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555"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2175"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3059" w:type="dxa"/>
            <w:vAlign w:val="center"/>
          </w:tcPr>
          <w:p w:rsidR="00651E11" w:rsidRDefault="00651E11">
            <w:pPr>
              <w:spacing w:line="440" w:lineRule="exact"/>
              <w:jc w:val="center"/>
              <w:rPr>
                <w:rFonts w:ascii="仿宋" w:eastAsia="仿宋" w:hAnsi="仿宋" w:cs="仿宋"/>
                <w:color w:val="000000" w:themeColor="text1"/>
                <w:sz w:val="30"/>
                <w:szCs w:val="30"/>
              </w:rPr>
            </w:pPr>
          </w:p>
        </w:tc>
      </w:tr>
      <w:tr w:rsidR="00651E11">
        <w:trPr>
          <w:trHeight w:val="510"/>
        </w:trPr>
        <w:tc>
          <w:tcPr>
            <w:tcW w:w="1587"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745"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1485"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555"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2175" w:type="dxa"/>
            <w:vAlign w:val="center"/>
          </w:tcPr>
          <w:p w:rsidR="00651E11" w:rsidRDefault="00651E11">
            <w:pPr>
              <w:spacing w:line="440" w:lineRule="exact"/>
              <w:jc w:val="center"/>
              <w:rPr>
                <w:rFonts w:ascii="仿宋" w:eastAsia="仿宋" w:hAnsi="仿宋" w:cs="仿宋"/>
                <w:color w:val="000000" w:themeColor="text1"/>
                <w:sz w:val="30"/>
                <w:szCs w:val="30"/>
              </w:rPr>
            </w:pPr>
          </w:p>
        </w:tc>
        <w:tc>
          <w:tcPr>
            <w:tcW w:w="3059" w:type="dxa"/>
            <w:vAlign w:val="center"/>
          </w:tcPr>
          <w:p w:rsidR="00651E11" w:rsidRDefault="00651E11">
            <w:pPr>
              <w:spacing w:line="440" w:lineRule="exact"/>
              <w:jc w:val="center"/>
              <w:rPr>
                <w:rFonts w:ascii="仿宋" w:eastAsia="仿宋" w:hAnsi="仿宋" w:cs="仿宋"/>
                <w:color w:val="000000" w:themeColor="text1"/>
                <w:sz w:val="30"/>
                <w:szCs w:val="30"/>
              </w:rPr>
            </w:pPr>
          </w:p>
        </w:tc>
      </w:tr>
      <w:tr w:rsidR="00651E11">
        <w:trPr>
          <w:trHeight w:val="454"/>
        </w:trPr>
        <w:tc>
          <w:tcPr>
            <w:tcW w:w="1587" w:type="dxa"/>
            <w:vMerge w:val="restart"/>
            <w:vAlign w:val="center"/>
          </w:tcPr>
          <w:p w:rsidR="00651E11" w:rsidRDefault="00E21D35">
            <w:pPr>
              <w:spacing w:line="44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住宿预定</w:t>
            </w:r>
          </w:p>
        </w:tc>
        <w:tc>
          <w:tcPr>
            <w:tcW w:w="2785" w:type="dxa"/>
            <w:gridSpan w:val="3"/>
            <w:vAlign w:val="center"/>
          </w:tcPr>
          <w:p w:rsidR="00651E11" w:rsidRDefault="00E21D35">
            <w:pPr>
              <w:spacing w:line="44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住宿时间</w:t>
            </w:r>
          </w:p>
        </w:tc>
        <w:tc>
          <w:tcPr>
            <w:tcW w:w="5234" w:type="dxa"/>
            <w:gridSpan w:val="2"/>
            <w:vAlign w:val="center"/>
          </w:tcPr>
          <w:p w:rsidR="00651E11" w:rsidRDefault="00E21D35">
            <w:pPr>
              <w:spacing w:line="44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9</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rPr>
              <w:t>17</w:t>
            </w:r>
            <w:r>
              <w:rPr>
                <w:rFonts w:ascii="仿宋" w:eastAsia="仿宋" w:hAnsi="仿宋" w:cs="仿宋" w:hint="eastAsia"/>
                <w:color w:val="000000" w:themeColor="text1"/>
                <w:sz w:val="30"/>
                <w:szCs w:val="30"/>
              </w:rPr>
              <w:t>日</w:t>
            </w:r>
            <w:r>
              <w:rPr>
                <w:rFonts w:ascii="仿宋" w:eastAsia="仿宋" w:hAnsi="仿宋" w:cs="仿宋" w:hint="eastAsia"/>
                <w:color w:val="000000" w:themeColor="text1"/>
                <w:sz w:val="30"/>
                <w:szCs w:val="30"/>
              </w:rPr>
              <w:t xml:space="preserve">  </w:t>
            </w: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9</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rPr>
              <w:t>18</w:t>
            </w:r>
            <w:r>
              <w:rPr>
                <w:rFonts w:ascii="仿宋" w:eastAsia="仿宋" w:hAnsi="仿宋" w:cs="仿宋" w:hint="eastAsia"/>
                <w:color w:val="000000" w:themeColor="text1"/>
                <w:sz w:val="30"/>
                <w:szCs w:val="30"/>
              </w:rPr>
              <w:t>日</w:t>
            </w:r>
            <w:r>
              <w:rPr>
                <w:rFonts w:ascii="仿宋" w:eastAsia="仿宋" w:hAnsi="仿宋" w:cs="仿宋" w:hint="eastAsia"/>
                <w:color w:val="000000" w:themeColor="text1"/>
                <w:sz w:val="30"/>
                <w:szCs w:val="30"/>
              </w:rPr>
              <w:t xml:space="preserve">  </w:t>
            </w: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9</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rPr>
              <w:t>19</w:t>
            </w:r>
            <w:r>
              <w:rPr>
                <w:rFonts w:ascii="仿宋" w:eastAsia="仿宋" w:hAnsi="仿宋" w:cs="仿宋" w:hint="eastAsia"/>
                <w:color w:val="000000" w:themeColor="text1"/>
                <w:sz w:val="30"/>
                <w:szCs w:val="30"/>
              </w:rPr>
              <w:t>日</w:t>
            </w:r>
          </w:p>
        </w:tc>
      </w:tr>
      <w:tr w:rsidR="00651E11">
        <w:trPr>
          <w:trHeight w:val="353"/>
        </w:trPr>
        <w:tc>
          <w:tcPr>
            <w:tcW w:w="1587" w:type="dxa"/>
            <w:vMerge/>
            <w:vAlign w:val="center"/>
          </w:tcPr>
          <w:p w:rsidR="00651E11" w:rsidRDefault="00651E11">
            <w:pPr>
              <w:spacing w:line="440" w:lineRule="exact"/>
              <w:jc w:val="center"/>
              <w:rPr>
                <w:rFonts w:ascii="仿宋" w:eastAsia="仿宋" w:hAnsi="仿宋" w:cs="仿宋"/>
                <w:color w:val="000000" w:themeColor="text1"/>
                <w:sz w:val="30"/>
                <w:szCs w:val="30"/>
              </w:rPr>
            </w:pPr>
          </w:p>
        </w:tc>
        <w:tc>
          <w:tcPr>
            <w:tcW w:w="2785" w:type="dxa"/>
            <w:gridSpan w:val="3"/>
            <w:vAlign w:val="center"/>
          </w:tcPr>
          <w:p w:rsidR="00651E11" w:rsidRDefault="00E21D35">
            <w:pPr>
              <w:spacing w:line="440" w:lineRule="exact"/>
              <w:jc w:val="center"/>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房间类型</w:t>
            </w:r>
          </w:p>
        </w:tc>
        <w:tc>
          <w:tcPr>
            <w:tcW w:w="5234" w:type="dxa"/>
            <w:gridSpan w:val="2"/>
            <w:vAlign w:val="center"/>
          </w:tcPr>
          <w:p w:rsidR="00651E11" w:rsidRDefault="00E21D35">
            <w:pPr>
              <w:spacing w:line="440" w:lineRule="exact"/>
              <w:ind w:firstLineChars="100" w:firstLine="3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sym w:font="Wingdings 2" w:char="00A3"/>
            </w:r>
            <w:r>
              <w:rPr>
                <w:rFonts w:ascii="仿宋" w:eastAsia="仿宋" w:hAnsi="仿宋" w:cs="仿宋" w:hint="eastAsia"/>
                <w:color w:val="000000" w:themeColor="text1"/>
                <w:sz w:val="30"/>
                <w:szCs w:val="30"/>
              </w:rPr>
              <w:t>合住</w:t>
            </w:r>
            <w:r>
              <w:rPr>
                <w:rFonts w:ascii="仿宋" w:eastAsia="仿宋" w:hAnsi="仿宋" w:cs="仿宋" w:hint="eastAsia"/>
                <w:color w:val="000000" w:themeColor="text1"/>
                <w:sz w:val="30"/>
                <w:szCs w:val="30"/>
              </w:rPr>
              <w:t xml:space="preserve">   </w:t>
            </w:r>
            <w:r>
              <w:rPr>
                <w:rFonts w:ascii="仿宋" w:eastAsia="仿宋" w:hAnsi="仿宋" w:cs="仿宋" w:hint="eastAsia"/>
                <w:color w:val="000000" w:themeColor="text1"/>
                <w:sz w:val="30"/>
                <w:szCs w:val="30"/>
              </w:rPr>
              <w:t>□单住</w:t>
            </w:r>
          </w:p>
        </w:tc>
      </w:tr>
    </w:tbl>
    <w:p w:rsidR="00651E11" w:rsidRDefault="00E21D35">
      <w:pPr>
        <w:spacing w:before="139"/>
        <w:rPr>
          <w:rFonts w:ascii="仿宋" w:eastAsia="仿宋" w:hAnsi="仿宋" w:cs="仿宋"/>
          <w:b/>
          <w:bCs/>
          <w:sz w:val="24"/>
          <w:szCs w:val="24"/>
        </w:rPr>
      </w:pPr>
      <w:r>
        <w:rPr>
          <w:rFonts w:ascii="仿宋" w:eastAsia="仿宋" w:hAnsi="仿宋" w:cs="仿宋" w:hint="eastAsia"/>
          <w:b/>
          <w:bCs/>
          <w:sz w:val="24"/>
          <w:szCs w:val="24"/>
        </w:rPr>
        <w:t>注：报名截止至</w:t>
      </w:r>
      <w:r>
        <w:rPr>
          <w:rFonts w:ascii="仿宋" w:eastAsia="仿宋" w:hAnsi="仿宋" w:cs="仿宋" w:hint="eastAsia"/>
          <w:b/>
          <w:bCs/>
          <w:sz w:val="24"/>
          <w:szCs w:val="24"/>
        </w:rPr>
        <w:t>9</w:t>
      </w:r>
      <w:r>
        <w:rPr>
          <w:rFonts w:ascii="仿宋" w:eastAsia="仿宋" w:hAnsi="仿宋" w:cs="仿宋" w:hint="eastAsia"/>
          <w:b/>
          <w:bCs/>
          <w:sz w:val="24"/>
          <w:szCs w:val="24"/>
        </w:rPr>
        <w:t>月</w:t>
      </w:r>
      <w:r>
        <w:rPr>
          <w:rFonts w:ascii="仿宋" w:eastAsia="仿宋" w:hAnsi="仿宋" w:cs="仿宋" w:hint="eastAsia"/>
          <w:b/>
          <w:bCs/>
          <w:sz w:val="24"/>
          <w:szCs w:val="24"/>
        </w:rPr>
        <w:t>5</w:t>
      </w:r>
      <w:r>
        <w:rPr>
          <w:rFonts w:ascii="仿宋" w:eastAsia="仿宋" w:hAnsi="仿宋" w:cs="仿宋" w:hint="eastAsia"/>
          <w:b/>
          <w:bCs/>
          <w:sz w:val="24"/>
          <w:szCs w:val="24"/>
        </w:rPr>
        <w:t>号。</w:t>
      </w:r>
    </w:p>
    <w:p w:rsidR="00651E11" w:rsidRDefault="00651E11">
      <w:pPr>
        <w:tabs>
          <w:tab w:val="left" w:pos="3570"/>
        </w:tabs>
        <w:spacing w:line="500" w:lineRule="exact"/>
        <w:jc w:val="left"/>
        <w:rPr>
          <w:rFonts w:ascii="黑体" w:eastAsia="黑体" w:hAnsi="黑体"/>
          <w:sz w:val="32"/>
          <w:szCs w:val="32"/>
        </w:rPr>
      </w:pPr>
    </w:p>
    <w:p w:rsidR="00651E11" w:rsidRDefault="00651E11">
      <w:pPr>
        <w:tabs>
          <w:tab w:val="left" w:pos="3570"/>
        </w:tabs>
        <w:spacing w:line="500" w:lineRule="exact"/>
        <w:jc w:val="left"/>
        <w:rPr>
          <w:rFonts w:ascii="黑体" w:eastAsia="黑体" w:hAnsi="黑体"/>
          <w:sz w:val="32"/>
          <w:szCs w:val="32"/>
        </w:rPr>
      </w:pPr>
      <w:bookmarkStart w:id="1" w:name="_GoBack"/>
      <w:bookmarkEnd w:id="1"/>
    </w:p>
    <w:p w:rsidR="00651E11" w:rsidRDefault="00651E11">
      <w:pPr>
        <w:tabs>
          <w:tab w:val="left" w:pos="3570"/>
        </w:tabs>
        <w:spacing w:line="500" w:lineRule="exact"/>
        <w:jc w:val="left"/>
        <w:rPr>
          <w:rFonts w:ascii="黑体" w:eastAsia="黑体" w:hAnsi="黑体"/>
          <w:sz w:val="32"/>
          <w:szCs w:val="32"/>
        </w:rPr>
      </w:pPr>
    </w:p>
    <w:p w:rsidR="00651E11" w:rsidRDefault="00651E11">
      <w:pPr>
        <w:tabs>
          <w:tab w:val="left" w:pos="3570"/>
        </w:tabs>
        <w:spacing w:line="500" w:lineRule="exact"/>
        <w:jc w:val="left"/>
        <w:rPr>
          <w:rFonts w:ascii="黑体" w:eastAsia="黑体" w:hAnsi="黑体"/>
          <w:sz w:val="32"/>
          <w:szCs w:val="32"/>
        </w:rPr>
      </w:pPr>
    </w:p>
    <w:p w:rsidR="00651E11" w:rsidRDefault="00651E11">
      <w:pPr>
        <w:tabs>
          <w:tab w:val="left" w:pos="3570"/>
        </w:tabs>
        <w:spacing w:line="500" w:lineRule="exact"/>
        <w:jc w:val="left"/>
        <w:rPr>
          <w:rFonts w:ascii="黑体" w:eastAsia="黑体" w:hAnsi="黑体"/>
          <w:sz w:val="32"/>
          <w:szCs w:val="32"/>
        </w:rPr>
      </w:pPr>
    </w:p>
    <w:p w:rsidR="00651E11" w:rsidRDefault="00651E11">
      <w:pPr>
        <w:tabs>
          <w:tab w:val="left" w:pos="3570"/>
        </w:tabs>
        <w:spacing w:line="500" w:lineRule="exact"/>
        <w:jc w:val="left"/>
        <w:rPr>
          <w:rFonts w:ascii="黑体" w:eastAsia="黑体" w:hAnsi="黑体"/>
          <w:sz w:val="32"/>
          <w:szCs w:val="32"/>
        </w:rPr>
      </w:pPr>
    </w:p>
    <w:p w:rsidR="00651E11" w:rsidRDefault="00651E11">
      <w:pPr>
        <w:tabs>
          <w:tab w:val="left" w:pos="3570"/>
        </w:tabs>
        <w:spacing w:line="500" w:lineRule="exact"/>
        <w:jc w:val="left"/>
        <w:rPr>
          <w:rFonts w:ascii="黑体" w:eastAsia="黑体" w:hAnsi="黑体"/>
          <w:sz w:val="32"/>
          <w:szCs w:val="32"/>
        </w:rPr>
      </w:pPr>
    </w:p>
    <w:p w:rsidR="00651E11" w:rsidRDefault="00651E11">
      <w:pPr>
        <w:tabs>
          <w:tab w:val="left" w:pos="3570"/>
        </w:tabs>
        <w:spacing w:line="500" w:lineRule="exact"/>
        <w:jc w:val="left"/>
        <w:rPr>
          <w:rFonts w:ascii="黑体" w:eastAsia="黑体" w:hAnsi="黑体"/>
          <w:sz w:val="32"/>
          <w:szCs w:val="32"/>
        </w:rPr>
      </w:pPr>
    </w:p>
    <w:p w:rsidR="00651E11" w:rsidRDefault="00651E11">
      <w:pPr>
        <w:tabs>
          <w:tab w:val="left" w:pos="3570"/>
        </w:tabs>
        <w:spacing w:line="500" w:lineRule="exact"/>
        <w:jc w:val="left"/>
        <w:rPr>
          <w:rFonts w:ascii="黑体" w:eastAsia="黑体" w:hAnsi="黑体"/>
          <w:sz w:val="32"/>
          <w:szCs w:val="32"/>
        </w:rPr>
      </w:pPr>
    </w:p>
    <w:p w:rsidR="00651E11" w:rsidRDefault="00651E11">
      <w:pPr>
        <w:tabs>
          <w:tab w:val="left" w:pos="3570"/>
        </w:tabs>
        <w:spacing w:line="500" w:lineRule="exact"/>
        <w:jc w:val="left"/>
        <w:rPr>
          <w:rFonts w:ascii="黑体" w:eastAsia="黑体" w:hAnsi="黑体"/>
          <w:sz w:val="32"/>
          <w:szCs w:val="32"/>
        </w:rPr>
      </w:pPr>
    </w:p>
    <w:p w:rsidR="00651E11" w:rsidRDefault="00651E11">
      <w:pPr>
        <w:tabs>
          <w:tab w:val="left" w:pos="3570"/>
        </w:tabs>
        <w:spacing w:line="500" w:lineRule="exact"/>
        <w:jc w:val="left"/>
        <w:rPr>
          <w:rFonts w:ascii="黑体" w:eastAsia="黑体" w:hAnsi="黑体"/>
          <w:sz w:val="32"/>
          <w:szCs w:val="32"/>
        </w:rPr>
      </w:pPr>
    </w:p>
    <w:p w:rsidR="00651E11" w:rsidRDefault="00651E11">
      <w:pPr>
        <w:tabs>
          <w:tab w:val="left" w:pos="3570"/>
        </w:tabs>
        <w:spacing w:line="500" w:lineRule="exact"/>
        <w:jc w:val="left"/>
        <w:rPr>
          <w:rFonts w:ascii="黑体" w:eastAsia="黑体" w:hAnsi="黑体"/>
          <w:sz w:val="32"/>
          <w:szCs w:val="32"/>
        </w:rPr>
      </w:pPr>
    </w:p>
    <w:p w:rsidR="00651E11" w:rsidRDefault="00E21D35">
      <w:pPr>
        <w:tabs>
          <w:tab w:val="left" w:pos="3570"/>
        </w:tabs>
        <w:spacing w:line="500" w:lineRule="exact"/>
        <w:jc w:val="left"/>
        <w:rPr>
          <w:rFonts w:ascii="黑体" w:eastAsia="黑体" w:hAnsi="黑体"/>
          <w:sz w:val="32"/>
          <w:szCs w:val="32"/>
        </w:rPr>
      </w:pPr>
      <w:r>
        <w:rPr>
          <w:rFonts w:ascii="仿宋" w:eastAsia="仿宋" w:hAnsi="仿宋" w:cs="仿宋" w:hint="eastAsia"/>
          <w:noProof/>
          <w:sz w:val="30"/>
          <w:szCs w:val="30"/>
        </w:rPr>
        <w:drawing>
          <wp:anchor distT="0" distB="0" distL="114300" distR="114300" simplePos="0" relativeHeight="251876352" behindDoc="1" locked="0" layoutInCell="1" allowOverlap="1">
            <wp:simplePos x="0" y="0"/>
            <wp:positionH relativeFrom="column">
              <wp:posOffset>4273550</wp:posOffset>
            </wp:positionH>
            <wp:positionV relativeFrom="paragraph">
              <wp:posOffset>7541260</wp:posOffset>
            </wp:positionV>
            <wp:extent cx="1518285" cy="1527175"/>
            <wp:effectExtent l="0" t="0" r="5715" b="1587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0"/>
                    <a:stretch>
                      <a:fillRect/>
                    </a:stretch>
                  </pic:blipFill>
                  <pic:spPr>
                    <a:xfrm>
                      <a:off x="0" y="0"/>
                      <a:ext cx="1518285" cy="1527175"/>
                    </a:xfrm>
                    <a:prstGeom prst="rect">
                      <a:avLst/>
                    </a:prstGeom>
                    <a:noFill/>
                    <a:ln>
                      <a:noFill/>
                    </a:ln>
                  </pic:spPr>
                </pic:pic>
              </a:graphicData>
            </a:graphic>
          </wp:anchor>
        </w:drawing>
      </w:r>
    </w:p>
    <w:p w:rsidR="00651E11" w:rsidRDefault="00E21D35">
      <w:pPr>
        <w:tabs>
          <w:tab w:val="left" w:pos="3570"/>
        </w:tabs>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hint="eastAsia"/>
          <w:sz w:val="30"/>
          <w:szCs w:val="30"/>
        </w:rPr>
        <w:t>：</w:t>
      </w:r>
      <w:r>
        <w:rPr>
          <w:rFonts w:ascii="仿宋" w:eastAsia="仿宋" w:hAnsi="仿宋" w:cs="仿宋" w:hint="eastAsia"/>
          <w:sz w:val="30"/>
          <w:szCs w:val="30"/>
        </w:rPr>
        <w:t>2</w:t>
      </w:r>
    </w:p>
    <w:p w:rsidR="00651E11" w:rsidRDefault="00E21D35">
      <w:pPr>
        <w:tabs>
          <w:tab w:val="left" w:pos="3570"/>
        </w:tabs>
        <w:spacing w:line="500" w:lineRule="exact"/>
        <w:ind w:firstLineChars="600" w:firstLine="2160"/>
        <w:jc w:val="left"/>
        <w:rPr>
          <w:rFonts w:ascii="宋体" w:hAnsi="宋体" w:cs="宋体"/>
          <w:sz w:val="36"/>
          <w:szCs w:val="36"/>
        </w:rPr>
      </w:pPr>
      <w:r>
        <w:rPr>
          <w:rFonts w:ascii="宋体" w:hAnsi="宋体" w:cs="宋体" w:hint="eastAsia"/>
          <w:sz w:val="36"/>
          <w:szCs w:val="36"/>
        </w:rPr>
        <w:t>第二届护理经济论文评选</w:t>
      </w:r>
    </w:p>
    <w:p w:rsidR="00651E11" w:rsidRDefault="00E21D35">
      <w:pPr>
        <w:tabs>
          <w:tab w:val="left" w:pos="3570"/>
        </w:tabs>
        <w:spacing w:line="50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（一）论文内容：</w:t>
      </w:r>
      <w:r>
        <w:rPr>
          <w:rFonts w:ascii="仿宋" w:eastAsia="仿宋" w:hAnsi="仿宋" w:cs="仿宋" w:hint="eastAsia"/>
          <w:sz w:val="32"/>
          <w:szCs w:val="32"/>
        </w:rPr>
        <w:t>主要与医院薪酬绩效考核、护理安全与成本、专科发展、护理信息等其他相关的研究主题。</w:t>
      </w:r>
    </w:p>
    <w:p w:rsidR="00651E11" w:rsidRDefault="00E21D35">
      <w:pPr>
        <w:tabs>
          <w:tab w:val="left" w:pos="3570"/>
        </w:tabs>
        <w:spacing w:line="50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（二）征文要求：</w:t>
      </w:r>
      <w:r>
        <w:rPr>
          <w:rFonts w:ascii="仿宋" w:eastAsia="仿宋" w:hAnsi="仿宋" w:cs="仿宋" w:hint="eastAsia"/>
          <w:sz w:val="32"/>
          <w:szCs w:val="32"/>
        </w:rPr>
        <w:t>论文具有科学性、实用性、先进性。</w:t>
      </w:r>
    </w:p>
    <w:p w:rsidR="00651E11" w:rsidRDefault="00E21D35">
      <w:pPr>
        <w:tabs>
          <w:tab w:val="left" w:pos="3570"/>
        </w:tabs>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未</w:t>
      </w:r>
      <w:r>
        <w:rPr>
          <w:rFonts w:ascii="仿宋" w:eastAsia="仿宋" w:hAnsi="仿宋" w:cs="仿宋" w:hint="eastAsia"/>
          <w:sz w:val="32"/>
          <w:szCs w:val="32"/>
        </w:rPr>
        <w:t>在各类期刊公开</w:t>
      </w:r>
      <w:r>
        <w:rPr>
          <w:rFonts w:ascii="仿宋" w:eastAsia="仿宋" w:hAnsi="仿宋" w:cs="仿宋" w:hint="eastAsia"/>
          <w:sz w:val="32"/>
          <w:szCs w:val="32"/>
        </w:rPr>
        <w:t>发表</w:t>
      </w:r>
      <w:r>
        <w:rPr>
          <w:rFonts w:ascii="仿宋" w:eastAsia="仿宋" w:hAnsi="仿宋" w:cs="仿宋" w:hint="eastAsia"/>
          <w:sz w:val="32"/>
          <w:szCs w:val="32"/>
        </w:rPr>
        <w:t>或参会的论文。</w:t>
      </w:r>
    </w:p>
    <w:p w:rsidR="00651E11" w:rsidRDefault="00E21D35">
      <w:pPr>
        <w:tabs>
          <w:tab w:val="left" w:pos="3570"/>
        </w:tabs>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近</w:t>
      </w:r>
      <w:r>
        <w:rPr>
          <w:rFonts w:ascii="仿宋" w:eastAsia="仿宋" w:hAnsi="仿宋" w:cs="仿宋" w:hint="eastAsia"/>
          <w:sz w:val="32"/>
          <w:szCs w:val="32"/>
        </w:rPr>
        <w:t>2</w:t>
      </w:r>
      <w:r>
        <w:rPr>
          <w:rFonts w:ascii="仿宋" w:eastAsia="仿宋" w:hAnsi="仿宋" w:cs="仿宋" w:hint="eastAsia"/>
          <w:sz w:val="32"/>
          <w:szCs w:val="32"/>
        </w:rPr>
        <w:t>年内（</w:t>
      </w:r>
      <w:r>
        <w:rPr>
          <w:rFonts w:ascii="仿宋" w:eastAsia="仿宋" w:hAnsi="仿宋" w:cs="仿宋" w:hint="eastAsia"/>
          <w:sz w:val="32"/>
          <w:szCs w:val="32"/>
        </w:rPr>
        <w:t xml:space="preserve">2018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r>
        <w:rPr>
          <w:rFonts w:ascii="仿宋" w:eastAsia="仿宋" w:hAnsi="仿宋" w:cs="仿宋" w:hint="eastAsia"/>
          <w:sz w:val="32"/>
          <w:szCs w:val="32"/>
        </w:rPr>
        <w:t xml:space="preserve">-2020 </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r>
        <w:rPr>
          <w:rFonts w:ascii="仿宋" w:eastAsia="仿宋" w:hAnsi="仿宋" w:cs="仿宋" w:hint="eastAsia"/>
          <w:sz w:val="32"/>
          <w:szCs w:val="32"/>
        </w:rPr>
        <w:t>）已在全国性杂志发表及全国性学术会议交流的</w:t>
      </w:r>
      <w:r>
        <w:rPr>
          <w:rFonts w:ascii="仿宋" w:eastAsia="仿宋" w:hAnsi="仿宋" w:cs="仿宋" w:hint="eastAsia"/>
          <w:sz w:val="32"/>
          <w:szCs w:val="32"/>
        </w:rPr>
        <w:t>论文</w:t>
      </w:r>
      <w:r>
        <w:rPr>
          <w:rFonts w:ascii="仿宋" w:eastAsia="仿宋" w:hAnsi="仿宋" w:cs="仿宋" w:hint="eastAsia"/>
          <w:sz w:val="32"/>
          <w:szCs w:val="32"/>
        </w:rPr>
        <w:t>，但需注明杂志或会议名称。</w:t>
      </w:r>
    </w:p>
    <w:p w:rsidR="00651E11" w:rsidRDefault="00E21D35">
      <w:pPr>
        <w:tabs>
          <w:tab w:val="left" w:pos="3570"/>
        </w:tabs>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曾参赛并获奖的论文不可参加本次论文评比，一经发现，即取消评比资格，请各单位</w:t>
      </w:r>
      <w:r>
        <w:rPr>
          <w:rFonts w:ascii="仿宋" w:eastAsia="仿宋" w:hAnsi="仿宋" w:cs="仿宋" w:hint="eastAsia"/>
          <w:sz w:val="32"/>
          <w:szCs w:val="32"/>
        </w:rPr>
        <w:t>自行</w:t>
      </w:r>
      <w:r>
        <w:rPr>
          <w:rFonts w:ascii="仿宋" w:eastAsia="仿宋" w:hAnsi="仿宋" w:cs="仿宋" w:hint="eastAsia"/>
          <w:sz w:val="32"/>
          <w:szCs w:val="32"/>
        </w:rPr>
        <w:t>做好投稿审核工作。</w:t>
      </w:r>
    </w:p>
    <w:p w:rsidR="00651E11" w:rsidRDefault="00E21D35">
      <w:pPr>
        <w:tabs>
          <w:tab w:val="left" w:pos="3570"/>
        </w:tabs>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稿件格式：论文编排顺序为文章题目、作者姓名、工作单位、摘要（</w:t>
      </w:r>
      <w:r>
        <w:rPr>
          <w:rFonts w:ascii="仿宋" w:eastAsia="仿宋" w:hAnsi="仿宋" w:cs="仿宋" w:hint="eastAsia"/>
          <w:sz w:val="32"/>
          <w:szCs w:val="32"/>
        </w:rPr>
        <w:t>800-1000</w:t>
      </w: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字中文摘要，摘要应包括目的、方法、结果、结论四部分内容）、正文。文章一律为</w:t>
      </w:r>
      <w:r>
        <w:rPr>
          <w:rFonts w:ascii="仿宋" w:eastAsia="仿宋" w:hAnsi="仿宋" w:cs="仿宋" w:hint="eastAsia"/>
          <w:sz w:val="32"/>
          <w:szCs w:val="32"/>
        </w:rPr>
        <w:t xml:space="preserve"> word </w:t>
      </w:r>
      <w:r>
        <w:rPr>
          <w:rFonts w:ascii="仿宋" w:eastAsia="仿宋" w:hAnsi="仿宋" w:cs="仿宋" w:hint="eastAsia"/>
          <w:sz w:val="32"/>
          <w:szCs w:val="32"/>
        </w:rPr>
        <w:t>格式，</w:t>
      </w:r>
      <w:r>
        <w:rPr>
          <w:rFonts w:ascii="仿宋" w:eastAsia="仿宋" w:hAnsi="仿宋" w:cs="仿宋" w:hint="eastAsia"/>
          <w:sz w:val="32"/>
          <w:szCs w:val="32"/>
        </w:rPr>
        <w:t>宋体，</w:t>
      </w:r>
      <w:r>
        <w:rPr>
          <w:rFonts w:ascii="仿宋" w:eastAsia="仿宋" w:hAnsi="仿宋" w:cs="仿宋" w:hint="eastAsia"/>
          <w:sz w:val="32"/>
          <w:szCs w:val="32"/>
        </w:rPr>
        <w:t>小四号字，</w:t>
      </w:r>
      <w:r>
        <w:rPr>
          <w:rFonts w:ascii="仿宋" w:eastAsia="仿宋" w:hAnsi="仿宋" w:cs="仿宋" w:hint="eastAsia"/>
          <w:sz w:val="32"/>
          <w:szCs w:val="32"/>
        </w:rPr>
        <w:t xml:space="preserve">1 </w:t>
      </w:r>
      <w:r>
        <w:rPr>
          <w:rFonts w:ascii="仿宋" w:eastAsia="仿宋" w:hAnsi="仿宋" w:cs="仿宋" w:hint="eastAsia"/>
          <w:sz w:val="32"/>
          <w:szCs w:val="32"/>
        </w:rPr>
        <w:t>倍行距排版。</w:t>
      </w:r>
    </w:p>
    <w:p w:rsidR="00651E11" w:rsidRDefault="00E21D35">
      <w:pPr>
        <w:tabs>
          <w:tab w:val="left" w:pos="3570"/>
        </w:tabs>
        <w:spacing w:line="50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三</w:t>
      </w:r>
      <w:r>
        <w:rPr>
          <w:rFonts w:ascii="仿宋" w:eastAsia="仿宋" w:hAnsi="仿宋" w:cs="仿宋" w:hint="eastAsia"/>
          <w:b/>
          <w:bCs/>
          <w:sz w:val="32"/>
          <w:szCs w:val="32"/>
        </w:rPr>
        <w:t>）奖项设置：</w:t>
      </w:r>
      <w:r>
        <w:rPr>
          <w:rFonts w:ascii="仿宋" w:eastAsia="仿宋" w:hAnsi="仿宋" w:cs="仿宋" w:hint="eastAsia"/>
          <w:sz w:val="32"/>
          <w:szCs w:val="32"/>
        </w:rPr>
        <w:t>本次论文评比设</w:t>
      </w:r>
      <w:r>
        <w:rPr>
          <w:rFonts w:ascii="仿宋" w:eastAsia="仿宋" w:hAnsi="仿宋" w:cs="仿宋" w:hint="eastAsia"/>
          <w:sz w:val="32"/>
          <w:szCs w:val="32"/>
        </w:rPr>
        <w:t>一等奖、二等奖、三等奖及优胜奖。</w:t>
      </w:r>
      <w:r>
        <w:rPr>
          <w:rFonts w:ascii="仿宋" w:eastAsia="仿宋" w:hAnsi="仿宋" w:cs="仿宋" w:hint="eastAsia"/>
          <w:sz w:val="32"/>
          <w:szCs w:val="32"/>
        </w:rPr>
        <w:t>其中</w:t>
      </w:r>
      <w:r>
        <w:rPr>
          <w:rFonts w:ascii="仿宋" w:eastAsia="仿宋" w:hAnsi="仿宋" w:cs="仿宋" w:hint="eastAsia"/>
          <w:sz w:val="32"/>
          <w:szCs w:val="32"/>
        </w:rPr>
        <w:t>获得一等奖的论文将在《</w:t>
      </w:r>
      <w:r>
        <w:rPr>
          <w:rFonts w:ascii="仿宋" w:eastAsia="仿宋" w:hAnsi="仿宋" w:cs="仿宋" w:hint="eastAsia"/>
          <w:sz w:val="32"/>
          <w:szCs w:val="32"/>
        </w:rPr>
        <w:t xml:space="preserve">2020 </w:t>
      </w:r>
      <w:r>
        <w:rPr>
          <w:rFonts w:ascii="仿宋" w:eastAsia="仿宋" w:hAnsi="仿宋" w:cs="仿宋" w:hint="eastAsia"/>
          <w:sz w:val="32"/>
          <w:szCs w:val="32"/>
        </w:rPr>
        <w:t>年护理经济管理新进展学习班》上宣读。所有获奖论文将在现场统一颁奖，主办方不</w:t>
      </w:r>
      <w:r>
        <w:rPr>
          <w:rFonts w:ascii="仿宋" w:eastAsia="仿宋" w:hAnsi="仿宋" w:cs="仿宋" w:hint="eastAsia"/>
          <w:sz w:val="32"/>
          <w:szCs w:val="32"/>
        </w:rPr>
        <w:t>予将获奖文章进行编辑成册公开发表等处置。参加论文评比并获奖的选手需参加本次培训并按照要求提交参会回执，缴纳学习班培训费（获奖作者拟提前另行通知）。</w:t>
      </w:r>
    </w:p>
    <w:p w:rsidR="00651E11" w:rsidRDefault="00E21D35">
      <w:pPr>
        <w:tabs>
          <w:tab w:val="left" w:pos="3570"/>
        </w:tabs>
        <w:spacing w:line="50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四</w:t>
      </w:r>
      <w:r>
        <w:rPr>
          <w:rFonts w:ascii="仿宋" w:eastAsia="仿宋" w:hAnsi="仿宋" w:cs="仿宋" w:hint="eastAsia"/>
          <w:b/>
          <w:bCs/>
          <w:sz w:val="32"/>
          <w:szCs w:val="32"/>
        </w:rPr>
        <w:t>）投稿</w:t>
      </w:r>
      <w:r>
        <w:rPr>
          <w:rFonts w:ascii="仿宋" w:eastAsia="仿宋" w:hAnsi="仿宋" w:cs="仿宋" w:hint="eastAsia"/>
          <w:b/>
          <w:bCs/>
          <w:sz w:val="32"/>
          <w:szCs w:val="32"/>
        </w:rPr>
        <w:t>方式及</w:t>
      </w:r>
      <w:r>
        <w:rPr>
          <w:rFonts w:ascii="仿宋" w:eastAsia="仿宋" w:hAnsi="仿宋" w:cs="仿宋" w:hint="eastAsia"/>
          <w:b/>
          <w:bCs/>
          <w:sz w:val="32"/>
          <w:szCs w:val="32"/>
        </w:rPr>
        <w:t>截止时间：</w:t>
      </w:r>
      <w:r>
        <w:rPr>
          <w:rFonts w:ascii="仿宋" w:eastAsia="仿宋" w:hAnsi="仿宋" w:cs="仿宋" w:hint="eastAsia"/>
          <w:sz w:val="32"/>
          <w:szCs w:val="32"/>
        </w:rPr>
        <w:t>投稿由各医院护理部审稿后</w:t>
      </w:r>
      <w:r>
        <w:rPr>
          <w:rFonts w:ascii="仿宋" w:eastAsia="仿宋" w:hAnsi="仿宋" w:cs="仿宋" w:hint="eastAsia"/>
          <w:sz w:val="32"/>
          <w:szCs w:val="32"/>
        </w:rPr>
        <w:t>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日以前</w:t>
      </w:r>
      <w:r>
        <w:rPr>
          <w:rFonts w:ascii="仿宋" w:eastAsia="仿宋" w:hAnsi="仿宋" w:cs="仿宋" w:hint="eastAsia"/>
          <w:sz w:val="32"/>
          <w:szCs w:val="32"/>
        </w:rPr>
        <w:t>统一将电子版文档及汇总表发送至邮箱</w:t>
      </w:r>
      <w:r>
        <w:rPr>
          <w:rFonts w:ascii="仿宋" w:eastAsia="仿宋" w:hAnsi="仿宋" w:cs="仿宋" w:hint="eastAsia"/>
          <w:sz w:val="32"/>
          <w:szCs w:val="32"/>
        </w:rPr>
        <w:t>：</w:t>
      </w:r>
      <w:r>
        <w:rPr>
          <w:rFonts w:ascii="仿宋" w:eastAsia="仿宋" w:hAnsi="仿宋" w:cs="仿宋" w:hint="eastAsia"/>
          <w:sz w:val="32"/>
          <w:szCs w:val="32"/>
        </w:rPr>
        <w:t>jjhlfh2017@163.com</w:t>
      </w:r>
      <w:r>
        <w:rPr>
          <w:rFonts w:ascii="仿宋" w:eastAsia="仿宋" w:hAnsi="仿宋" w:cs="仿宋" w:hint="eastAsia"/>
          <w:sz w:val="32"/>
          <w:szCs w:val="32"/>
        </w:rPr>
        <w:t>。过时一律不再接受投稿。</w:t>
      </w:r>
    </w:p>
    <w:p w:rsidR="00651E11" w:rsidRDefault="00E21D35">
      <w:pPr>
        <w:tabs>
          <w:tab w:val="left" w:pos="3570"/>
        </w:tabs>
        <w:spacing w:line="50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五</w:t>
      </w:r>
      <w:r>
        <w:rPr>
          <w:rFonts w:ascii="仿宋" w:eastAsia="仿宋" w:hAnsi="仿宋" w:cs="仿宋" w:hint="eastAsia"/>
          <w:b/>
          <w:bCs/>
          <w:sz w:val="32"/>
          <w:szCs w:val="32"/>
        </w:rPr>
        <w:t>）联系人：</w:t>
      </w:r>
      <w:r>
        <w:rPr>
          <w:rFonts w:ascii="仿宋" w:eastAsia="仿宋" w:hAnsi="仿宋" w:cs="仿宋" w:hint="eastAsia"/>
          <w:sz w:val="32"/>
          <w:szCs w:val="32"/>
        </w:rPr>
        <w:t>王老师</w:t>
      </w:r>
      <w:r>
        <w:rPr>
          <w:rFonts w:ascii="仿宋" w:eastAsia="仿宋" w:hAnsi="仿宋" w:cs="仿宋" w:hint="eastAsia"/>
          <w:sz w:val="32"/>
          <w:szCs w:val="32"/>
        </w:rPr>
        <w:t xml:space="preserve"> 13533688779</w:t>
      </w:r>
      <w:r>
        <w:rPr>
          <w:rFonts w:ascii="仿宋" w:eastAsia="仿宋" w:hAnsi="仿宋" w:cs="仿宋" w:hint="eastAsia"/>
          <w:sz w:val="32"/>
          <w:szCs w:val="32"/>
        </w:rPr>
        <w:t>，</w:t>
      </w:r>
      <w:r>
        <w:rPr>
          <w:rFonts w:ascii="仿宋" w:eastAsia="仿宋" w:hAnsi="仿宋" w:cs="仿宋" w:hint="eastAsia"/>
          <w:sz w:val="32"/>
          <w:szCs w:val="32"/>
        </w:rPr>
        <w:t>13922488186</w:t>
      </w:r>
    </w:p>
    <w:p w:rsidR="00651E11" w:rsidRDefault="00E21D35">
      <w:pPr>
        <w:pStyle w:val="a3"/>
        <w:spacing w:before="208"/>
        <w:ind w:firstLineChars="200" w:firstLine="643"/>
        <w:jc w:val="both"/>
        <w:rPr>
          <w:kern w:val="2"/>
          <w:sz w:val="32"/>
          <w:szCs w:val="32"/>
          <w:lang w:val="en-US" w:bidi="ar-SA"/>
        </w:rPr>
      </w:pPr>
      <w:r>
        <w:rPr>
          <w:rFonts w:hint="eastAsia"/>
          <w:b/>
          <w:bCs/>
          <w:kern w:val="2"/>
          <w:sz w:val="32"/>
          <w:szCs w:val="32"/>
          <w:lang w:val="en-US" w:bidi="ar-SA"/>
        </w:rPr>
        <w:t>（六）护理经济论文投稿汇总表</w:t>
      </w:r>
    </w:p>
    <w:p w:rsidR="00651E11" w:rsidRDefault="00E21D35">
      <w:pPr>
        <w:pStyle w:val="a3"/>
        <w:spacing w:before="208"/>
        <w:ind w:firstLineChars="500" w:firstLine="1600"/>
        <w:jc w:val="both"/>
        <w:rPr>
          <w:rFonts w:ascii="宋体" w:eastAsia="宋体" w:hAnsi="宋体" w:cs="宋体"/>
          <w:sz w:val="32"/>
          <w:szCs w:val="32"/>
        </w:rPr>
      </w:pPr>
      <w:r>
        <w:rPr>
          <w:rFonts w:ascii="宋体" w:eastAsia="宋体" w:hAnsi="宋体" w:cs="宋体" w:hint="eastAsia"/>
          <w:sz w:val="32"/>
          <w:szCs w:val="32"/>
        </w:rPr>
        <w:lastRenderedPageBreak/>
        <w:t>2020</w:t>
      </w:r>
      <w:r>
        <w:rPr>
          <w:rFonts w:ascii="宋体" w:eastAsia="宋体" w:hAnsi="宋体" w:cs="宋体" w:hint="eastAsia"/>
          <w:sz w:val="32"/>
          <w:szCs w:val="32"/>
        </w:rPr>
        <w:t>年护理经济论文投稿汇总表</w:t>
      </w:r>
    </w:p>
    <w:tbl>
      <w:tblPr>
        <w:tblpPr w:leftFromText="180" w:rightFromText="180" w:vertAnchor="text" w:horzAnchor="page" w:tblpX="800" w:tblpY="72"/>
        <w:tblOverlap w:val="never"/>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79"/>
        <w:gridCol w:w="1577"/>
        <w:gridCol w:w="1111"/>
        <w:gridCol w:w="812"/>
        <w:gridCol w:w="1322"/>
        <w:gridCol w:w="1889"/>
        <w:gridCol w:w="2114"/>
      </w:tblGrid>
      <w:tr w:rsidR="00651E11">
        <w:trPr>
          <w:trHeight w:val="1638"/>
        </w:trPr>
        <w:tc>
          <w:tcPr>
            <w:tcW w:w="979" w:type="dxa"/>
          </w:tcPr>
          <w:p w:rsidR="00651E11" w:rsidRDefault="00651E11">
            <w:pPr>
              <w:pStyle w:val="TableParagraph"/>
              <w:spacing w:before="8" w:line="360" w:lineRule="auto"/>
              <w:jc w:val="center"/>
              <w:rPr>
                <w:rFonts w:ascii="微软雅黑"/>
                <w:sz w:val="16"/>
              </w:rPr>
            </w:pPr>
          </w:p>
          <w:p w:rsidR="00651E11" w:rsidRDefault="00E21D35">
            <w:pPr>
              <w:pStyle w:val="TableParagraph"/>
              <w:spacing w:line="360" w:lineRule="auto"/>
              <w:ind w:right="502"/>
              <w:jc w:val="center"/>
              <w:rPr>
                <w:rFonts w:ascii="微软雅黑" w:eastAsia="微软雅黑"/>
                <w:sz w:val="21"/>
              </w:rPr>
            </w:pPr>
            <w:r>
              <w:rPr>
                <w:rFonts w:ascii="微软雅黑" w:eastAsia="微软雅黑" w:hint="eastAsia"/>
                <w:sz w:val="21"/>
              </w:rPr>
              <w:t>序号</w:t>
            </w:r>
          </w:p>
        </w:tc>
        <w:tc>
          <w:tcPr>
            <w:tcW w:w="1577" w:type="dxa"/>
          </w:tcPr>
          <w:p w:rsidR="00651E11" w:rsidRDefault="00651E11">
            <w:pPr>
              <w:pStyle w:val="TableParagraph"/>
              <w:spacing w:before="8" w:line="360" w:lineRule="auto"/>
              <w:rPr>
                <w:rFonts w:ascii="微软雅黑"/>
                <w:sz w:val="16"/>
              </w:rPr>
            </w:pPr>
          </w:p>
          <w:p w:rsidR="00651E11" w:rsidRDefault="00E21D35">
            <w:pPr>
              <w:pStyle w:val="TableParagraph"/>
              <w:spacing w:line="360" w:lineRule="auto"/>
              <w:ind w:left="239"/>
              <w:rPr>
                <w:rFonts w:ascii="微软雅黑" w:eastAsia="微软雅黑"/>
                <w:sz w:val="21"/>
              </w:rPr>
            </w:pPr>
            <w:r>
              <w:rPr>
                <w:rFonts w:ascii="微软雅黑" w:eastAsia="微软雅黑" w:hint="eastAsia"/>
                <w:sz w:val="21"/>
              </w:rPr>
              <w:t>单位名称</w:t>
            </w:r>
          </w:p>
        </w:tc>
        <w:tc>
          <w:tcPr>
            <w:tcW w:w="1111" w:type="dxa"/>
          </w:tcPr>
          <w:p w:rsidR="00651E11" w:rsidRDefault="00651E11">
            <w:pPr>
              <w:pStyle w:val="TableParagraph"/>
              <w:spacing w:line="360" w:lineRule="auto"/>
              <w:ind w:left="167" w:right="162"/>
              <w:jc w:val="center"/>
              <w:rPr>
                <w:rFonts w:ascii="微软雅黑" w:eastAsia="微软雅黑"/>
                <w:sz w:val="21"/>
              </w:rPr>
            </w:pPr>
          </w:p>
          <w:p w:rsidR="00651E11" w:rsidRDefault="00E21D35">
            <w:pPr>
              <w:pStyle w:val="TableParagraph"/>
              <w:spacing w:line="360" w:lineRule="auto"/>
              <w:ind w:left="167" w:right="162"/>
              <w:jc w:val="center"/>
              <w:rPr>
                <w:rFonts w:ascii="微软雅黑" w:eastAsia="微软雅黑"/>
                <w:sz w:val="21"/>
                <w:lang w:val="en-US"/>
              </w:rPr>
            </w:pPr>
            <w:r>
              <w:rPr>
                <w:rFonts w:ascii="微软雅黑" w:eastAsia="微软雅黑" w:hint="eastAsia"/>
                <w:sz w:val="21"/>
              </w:rPr>
              <w:t>作者</w:t>
            </w:r>
          </w:p>
          <w:p w:rsidR="00651E11" w:rsidRDefault="00651E11">
            <w:pPr>
              <w:pStyle w:val="TableParagraph"/>
              <w:spacing w:line="360" w:lineRule="auto"/>
              <w:ind w:left="167" w:right="162"/>
              <w:jc w:val="center"/>
              <w:rPr>
                <w:rFonts w:ascii="微软雅黑" w:eastAsia="微软雅黑"/>
                <w:sz w:val="21"/>
              </w:rPr>
            </w:pPr>
          </w:p>
        </w:tc>
        <w:tc>
          <w:tcPr>
            <w:tcW w:w="812" w:type="dxa"/>
          </w:tcPr>
          <w:p w:rsidR="00651E11" w:rsidRDefault="00651E11">
            <w:pPr>
              <w:pStyle w:val="TableParagraph"/>
              <w:spacing w:line="360" w:lineRule="auto"/>
              <w:ind w:left="167" w:right="162"/>
              <w:jc w:val="center"/>
              <w:rPr>
                <w:rFonts w:ascii="微软雅黑" w:eastAsia="微软雅黑"/>
                <w:sz w:val="21"/>
              </w:rPr>
            </w:pPr>
          </w:p>
          <w:p w:rsidR="00651E11" w:rsidRDefault="00E21D35">
            <w:pPr>
              <w:pStyle w:val="TableParagraph"/>
              <w:spacing w:line="360" w:lineRule="auto"/>
              <w:ind w:left="167" w:right="162"/>
              <w:jc w:val="center"/>
              <w:rPr>
                <w:rFonts w:ascii="微软雅黑" w:eastAsia="微软雅黑"/>
                <w:sz w:val="21"/>
              </w:rPr>
            </w:pPr>
            <w:r>
              <w:rPr>
                <w:rFonts w:ascii="微软雅黑" w:eastAsia="微软雅黑" w:hint="eastAsia"/>
                <w:sz w:val="21"/>
              </w:rPr>
              <w:t>电话</w:t>
            </w:r>
          </w:p>
        </w:tc>
        <w:tc>
          <w:tcPr>
            <w:tcW w:w="1322" w:type="dxa"/>
          </w:tcPr>
          <w:p w:rsidR="00651E11" w:rsidRDefault="00651E11">
            <w:pPr>
              <w:pStyle w:val="TableParagraph"/>
              <w:spacing w:before="8" w:line="360" w:lineRule="auto"/>
              <w:rPr>
                <w:rFonts w:ascii="微软雅黑"/>
                <w:sz w:val="16"/>
              </w:rPr>
            </w:pPr>
          </w:p>
          <w:p w:rsidR="00651E11" w:rsidRDefault="00E21D35">
            <w:pPr>
              <w:pStyle w:val="TableParagraph"/>
              <w:spacing w:line="360" w:lineRule="auto"/>
              <w:ind w:left="431" w:right="424"/>
              <w:jc w:val="center"/>
              <w:rPr>
                <w:rFonts w:ascii="微软雅黑" w:eastAsia="微软雅黑"/>
                <w:sz w:val="21"/>
              </w:rPr>
            </w:pPr>
            <w:r>
              <w:rPr>
                <w:rFonts w:ascii="微软雅黑" w:eastAsia="微软雅黑" w:hint="eastAsia"/>
                <w:sz w:val="21"/>
              </w:rPr>
              <w:t>论文题目</w:t>
            </w:r>
          </w:p>
        </w:tc>
        <w:tc>
          <w:tcPr>
            <w:tcW w:w="1889" w:type="dxa"/>
          </w:tcPr>
          <w:p w:rsidR="00651E11" w:rsidRDefault="00E21D35">
            <w:pPr>
              <w:pStyle w:val="TableParagraph"/>
              <w:spacing w:before="131"/>
              <w:ind w:right="432"/>
              <w:rPr>
                <w:rFonts w:ascii="微软雅黑" w:eastAsia="微软雅黑"/>
                <w:sz w:val="15"/>
                <w:szCs w:val="15"/>
              </w:rPr>
            </w:pPr>
            <w:r>
              <w:rPr>
                <w:rFonts w:ascii="微软雅黑" w:eastAsia="微软雅黑" w:hint="eastAsia"/>
                <w:sz w:val="15"/>
                <w:szCs w:val="15"/>
              </w:rPr>
              <w:t>论文评选主题</w:t>
            </w:r>
          </w:p>
          <w:p w:rsidR="00651E11" w:rsidRDefault="00E21D35">
            <w:pPr>
              <w:pStyle w:val="TableParagraph"/>
              <w:numPr>
                <w:ilvl w:val="0"/>
                <w:numId w:val="1"/>
              </w:numPr>
              <w:tabs>
                <w:tab w:val="clear" w:pos="312"/>
                <w:tab w:val="left" w:pos="190"/>
              </w:tabs>
              <w:ind w:left="14"/>
              <w:rPr>
                <w:rFonts w:ascii="微软雅黑" w:eastAsia="微软雅黑"/>
                <w:sz w:val="15"/>
                <w:szCs w:val="15"/>
              </w:rPr>
            </w:pPr>
            <w:r>
              <w:rPr>
                <w:rFonts w:ascii="微软雅黑" w:eastAsia="微软雅黑" w:hint="eastAsia"/>
                <w:sz w:val="15"/>
                <w:szCs w:val="15"/>
              </w:rPr>
              <w:t>医院薪酬绩效考核</w:t>
            </w:r>
          </w:p>
          <w:p w:rsidR="00651E11" w:rsidRDefault="00E21D35">
            <w:pPr>
              <w:pStyle w:val="TableParagraph"/>
              <w:numPr>
                <w:ilvl w:val="0"/>
                <w:numId w:val="1"/>
              </w:numPr>
              <w:tabs>
                <w:tab w:val="clear" w:pos="312"/>
                <w:tab w:val="left" w:pos="190"/>
              </w:tabs>
              <w:ind w:left="14"/>
              <w:rPr>
                <w:rFonts w:ascii="微软雅黑" w:eastAsia="微软雅黑"/>
                <w:sz w:val="15"/>
                <w:szCs w:val="15"/>
              </w:rPr>
            </w:pPr>
            <w:r>
              <w:rPr>
                <w:rFonts w:ascii="微软雅黑" w:eastAsia="微软雅黑" w:hint="eastAsia"/>
                <w:sz w:val="15"/>
                <w:szCs w:val="15"/>
              </w:rPr>
              <w:t>护理安全与成本</w:t>
            </w:r>
          </w:p>
          <w:p w:rsidR="00651E11" w:rsidRDefault="00E21D35">
            <w:pPr>
              <w:pStyle w:val="TableParagraph"/>
              <w:numPr>
                <w:ilvl w:val="0"/>
                <w:numId w:val="1"/>
              </w:numPr>
              <w:tabs>
                <w:tab w:val="clear" w:pos="312"/>
                <w:tab w:val="left" w:pos="190"/>
              </w:tabs>
              <w:ind w:left="14"/>
              <w:rPr>
                <w:rFonts w:ascii="微软雅黑" w:eastAsia="微软雅黑"/>
                <w:sz w:val="15"/>
                <w:szCs w:val="15"/>
              </w:rPr>
            </w:pPr>
            <w:r>
              <w:rPr>
                <w:rFonts w:ascii="微软雅黑" w:eastAsia="微软雅黑" w:hint="eastAsia"/>
                <w:sz w:val="15"/>
                <w:szCs w:val="15"/>
              </w:rPr>
              <w:t>专科发展</w:t>
            </w:r>
          </w:p>
          <w:p w:rsidR="00651E11" w:rsidRDefault="00E21D35">
            <w:pPr>
              <w:pStyle w:val="TableParagraph"/>
              <w:numPr>
                <w:ilvl w:val="0"/>
                <w:numId w:val="1"/>
              </w:numPr>
              <w:tabs>
                <w:tab w:val="clear" w:pos="312"/>
                <w:tab w:val="left" w:pos="190"/>
              </w:tabs>
              <w:ind w:left="14"/>
              <w:rPr>
                <w:rFonts w:ascii="微软雅黑" w:eastAsia="微软雅黑"/>
                <w:sz w:val="15"/>
                <w:szCs w:val="15"/>
              </w:rPr>
            </w:pPr>
            <w:r>
              <w:rPr>
                <w:rFonts w:ascii="微软雅黑" w:eastAsia="微软雅黑" w:hint="eastAsia"/>
                <w:sz w:val="15"/>
                <w:szCs w:val="15"/>
              </w:rPr>
              <w:t>护理信息</w:t>
            </w:r>
          </w:p>
          <w:p w:rsidR="00651E11" w:rsidRDefault="00E21D35">
            <w:pPr>
              <w:pStyle w:val="TableParagraph"/>
              <w:numPr>
                <w:ilvl w:val="0"/>
                <w:numId w:val="1"/>
              </w:numPr>
              <w:tabs>
                <w:tab w:val="clear" w:pos="312"/>
                <w:tab w:val="left" w:pos="190"/>
              </w:tabs>
              <w:ind w:left="14"/>
              <w:rPr>
                <w:rFonts w:ascii="微软雅黑" w:eastAsia="微软雅黑"/>
                <w:sz w:val="15"/>
                <w:szCs w:val="15"/>
              </w:rPr>
            </w:pPr>
            <w:r>
              <w:rPr>
                <w:rFonts w:ascii="微软雅黑" w:eastAsia="微软雅黑" w:hint="eastAsia"/>
                <w:sz w:val="15"/>
                <w:szCs w:val="15"/>
              </w:rPr>
              <w:t>其他</w:t>
            </w:r>
          </w:p>
          <w:p w:rsidR="00651E11" w:rsidRDefault="00E21D35">
            <w:pPr>
              <w:pStyle w:val="TableParagraph"/>
              <w:rPr>
                <w:rFonts w:ascii="微软雅黑" w:eastAsia="微软雅黑"/>
                <w:sz w:val="21"/>
              </w:rPr>
            </w:pPr>
            <w:r>
              <w:rPr>
                <w:rFonts w:ascii="微软雅黑" w:eastAsia="微软雅黑" w:hint="eastAsia"/>
                <w:sz w:val="15"/>
                <w:szCs w:val="15"/>
              </w:rPr>
              <w:t>（请填序号即可）</w:t>
            </w:r>
          </w:p>
        </w:tc>
        <w:tc>
          <w:tcPr>
            <w:tcW w:w="2114" w:type="dxa"/>
          </w:tcPr>
          <w:p w:rsidR="00651E11" w:rsidRDefault="00651E11">
            <w:pPr>
              <w:pStyle w:val="TableParagraph"/>
              <w:spacing w:line="276" w:lineRule="auto"/>
              <w:ind w:left="332" w:right="8" w:hanging="315"/>
              <w:rPr>
                <w:rFonts w:ascii="微软雅黑" w:eastAsia="微软雅黑"/>
                <w:sz w:val="21"/>
              </w:rPr>
            </w:pPr>
          </w:p>
          <w:p w:rsidR="00651E11" w:rsidRDefault="00E21D35">
            <w:pPr>
              <w:pStyle w:val="TableParagraph"/>
              <w:spacing w:line="276" w:lineRule="auto"/>
              <w:ind w:left="332" w:right="8" w:hanging="315"/>
              <w:rPr>
                <w:rFonts w:ascii="微软雅黑" w:eastAsia="微软雅黑"/>
                <w:sz w:val="21"/>
              </w:rPr>
            </w:pPr>
            <w:r>
              <w:rPr>
                <w:rFonts w:ascii="微软雅黑" w:eastAsia="微软雅黑" w:hint="eastAsia"/>
                <w:sz w:val="21"/>
              </w:rPr>
              <w:t>如已发表，请注明杂志</w:t>
            </w:r>
          </w:p>
          <w:p w:rsidR="00651E11" w:rsidRDefault="00E21D35">
            <w:pPr>
              <w:pStyle w:val="TableParagraph"/>
              <w:spacing w:line="276" w:lineRule="auto"/>
              <w:ind w:left="332" w:right="8" w:hanging="315"/>
              <w:rPr>
                <w:rFonts w:ascii="微软雅黑" w:eastAsia="微软雅黑"/>
                <w:sz w:val="21"/>
              </w:rPr>
            </w:pPr>
            <w:r>
              <w:rPr>
                <w:rFonts w:ascii="微软雅黑" w:eastAsia="微软雅黑" w:hint="eastAsia"/>
                <w:sz w:val="21"/>
              </w:rPr>
              <w:t>或会议的名称及发表时间</w:t>
            </w:r>
          </w:p>
        </w:tc>
      </w:tr>
      <w:tr w:rsidR="00651E11">
        <w:trPr>
          <w:trHeight w:val="690"/>
        </w:trPr>
        <w:tc>
          <w:tcPr>
            <w:tcW w:w="979" w:type="dxa"/>
          </w:tcPr>
          <w:p w:rsidR="00651E11" w:rsidRDefault="00651E11">
            <w:pPr>
              <w:pStyle w:val="TableParagraph"/>
              <w:spacing w:before="3" w:line="360" w:lineRule="auto"/>
              <w:jc w:val="center"/>
              <w:rPr>
                <w:rFonts w:ascii="微软雅黑"/>
                <w:sz w:val="11"/>
              </w:rPr>
            </w:pPr>
          </w:p>
          <w:p w:rsidR="00651E11" w:rsidRDefault="00E21D35">
            <w:pPr>
              <w:pStyle w:val="TableParagraph"/>
              <w:spacing w:line="360" w:lineRule="auto"/>
              <w:ind w:right="502"/>
              <w:jc w:val="center"/>
            </w:pPr>
            <w:r>
              <w:rPr>
                <w:rFonts w:hint="eastAsia"/>
              </w:rPr>
              <w:t>示例</w:t>
            </w:r>
          </w:p>
        </w:tc>
        <w:tc>
          <w:tcPr>
            <w:tcW w:w="1577" w:type="dxa"/>
          </w:tcPr>
          <w:p w:rsidR="00651E11" w:rsidRDefault="00E21D35">
            <w:pPr>
              <w:pStyle w:val="TableParagraph"/>
              <w:spacing w:before="21"/>
              <w:ind w:left="548" w:right="96" w:hanging="440"/>
            </w:pPr>
            <w:r>
              <w:t>广东省</w:t>
            </w:r>
            <w:r>
              <w:t>**</w:t>
            </w:r>
            <w:r>
              <w:t>医院</w:t>
            </w:r>
          </w:p>
        </w:tc>
        <w:tc>
          <w:tcPr>
            <w:tcW w:w="1111" w:type="dxa"/>
          </w:tcPr>
          <w:p w:rsidR="00651E11" w:rsidRDefault="00651E11">
            <w:pPr>
              <w:pStyle w:val="TableParagraph"/>
              <w:spacing w:before="3" w:line="360" w:lineRule="auto"/>
              <w:rPr>
                <w:rFonts w:ascii="微软雅黑"/>
                <w:sz w:val="11"/>
              </w:rPr>
            </w:pPr>
          </w:p>
          <w:p w:rsidR="00651E11" w:rsidRDefault="00E21D35">
            <w:pPr>
              <w:pStyle w:val="TableParagraph"/>
              <w:spacing w:line="360" w:lineRule="auto"/>
              <w:ind w:left="172" w:right="162"/>
              <w:jc w:val="center"/>
              <w:rPr>
                <w:lang w:val="en-US"/>
              </w:rPr>
            </w:pPr>
            <w:r>
              <w:rPr>
                <w:rFonts w:hint="eastAsia"/>
              </w:rPr>
              <w:t>王</w:t>
            </w:r>
            <w:r>
              <w:rPr>
                <w:rFonts w:hint="eastAsia"/>
                <w:lang w:val="en-US"/>
              </w:rPr>
              <w:t>**</w:t>
            </w:r>
          </w:p>
        </w:tc>
        <w:tc>
          <w:tcPr>
            <w:tcW w:w="812" w:type="dxa"/>
          </w:tcPr>
          <w:p w:rsidR="00651E11" w:rsidRDefault="00651E11">
            <w:pPr>
              <w:pStyle w:val="TableParagraph"/>
              <w:spacing w:before="3" w:line="360" w:lineRule="auto"/>
              <w:rPr>
                <w:rFonts w:ascii="微软雅黑"/>
                <w:sz w:val="11"/>
              </w:rPr>
            </w:pPr>
          </w:p>
        </w:tc>
        <w:tc>
          <w:tcPr>
            <w:tcW w:w="1322" w:type="dxa"/>
          </w:tcPr>
          <w:p w:rsidR="00651E11" w:rsidRDefault="00E21D35">
            <w:pPr>
              <w:pStyle w:val="TableParagraph"/>
              <w:ind w:right="424"/>
              <w:jc w:val="both"/>
            </w:pPr>
            <w:r>
              <w:t>***</w:t>
            </w:r>
            <w:r>
              <w:t>的临床研究</w:t>
            </w:r>
          </w:p>
        </w:tc>
        <w:tc>
          <w:tcPr>
            <w:tcW w:w="1889" w:type="dxa"/>
          </w:tcPr>
          <w:p w:rsidR="00651E11" w:rsidRDefault="00651E11">
            <w:pPr>
              <w:pStyle w:val="TableParagraph"/>
              <w:spacing w:before="3" w:line="360" w:lineRule="auto"/>
              <w:rPr>
                <w:rFonts w:ascii="微软雅黑"/>
                <w:sz w:val="11"/>
              </w:rPr>
            </w:pPr>
          </w:p>
          <w:p w:rsidR="00651E11" w:rsidRDefault="00E21D35">
            <w:pPr>
              <w:pStyle w:val="TableParagraph"/>
              <w:spacing w:line="360" w:lineRule="auto"/>
              <w:ind w:left="7"/>
              <w:jc w:val="center"/>
            </w:pPr>
            <w:r>
              <w:t>2</w:t>
            </w:r>
          </w:p>
        </w:tc>
        <w:tc>
          <w:tcPr>
            <w:tcW w:w="2114" w:type="dxa"/>
          </w:tcPr>
          <w:p w:rsidR="00651E11" w:rsidRDefault="00E21D35">
            <w:pPr>
              <w:pStyle w:val="TableParagraph"/>
              <w:spacing w:before="49"/>
              <w:ind w:right="369"/>
            </w:pPr>
            <w:r>
              <w:t>201</w:t>
            </w:r>
            <w:r>
              <w:rPr>
                <w:rFonts w:hint="eastAsia"/>
              </w:rPr>
              <w:t>9</w:t>
            </w:r>
            <w:r>
              <w:t>年</w:t>
            </w:r>
            <w:r>
              <w:t xml:space="preserve"> 8 </w:t>
            </w:r>
            <w:r>
              <w:t>月</w:t>
            </w:r>
          </w:p>
          <w:p w:rsidR="00651E11" w:rsidRDefault="00E21D35">
            <w:pPr>
              <w:pStyle w:val="TableParagraph"/>
              <w:spacing w:before="31"/>
              <w:ind w:right="369"/>
            </w:pPr>
            <w:r>
              <w:t>《中华护理杂志》</w:t>
            </w:r>
          </w:p>
        </w:tc>
      </w:tr>
      <w:tr w:rsidR="00651E11">
        <w:trPr>
          <w:trHeight w:val="420"/>
        </w:trPr>
        <w:tc>
          <w:tcPr>
            <w:tcW w:w="979" w:type="dxa"/>
          </w:tcPr>
          <w:p w:rsidR="00651E11" w:rsidRDefault="00E21D35">
            <w:pPr>
              <w:pStyle w:val="TableParagraph"/>
              <w:spacing w:before="69" w:line="360" w:lineRule="auto"/>
              <w:ind w:left="9"/>
              <w:jc w:val="center"/>
            </w:pPr>
            <w:r>
              <w:t>1</w:t>
            </w:r>
          </w:p>
        </w:tc>
        <w:tc>
          <w:tcPr>
            <w:tcW w:w="1577" w:type="dxa"/>
          </w:tcPr>
          <w:p w:rsidR="00651E11" w:rsidRDefault="00651E11">
            <w:pPr>
              <w:pStyle w:val="TableParagraph"/>
              <w:spacing w:line="360" w:lineRule="auto"/>
              <w:rPr>
                <w:rFonts w:ascii="Times New Roman"/>
              </w:rPr>
            </w:pPr>
          </w:p>
        </w:tc>
        <w:tc>
          <w:tcPr>
            <w:tcW w:w="1111" w:type="dxa"/>
          </w:tcPr>
          <w:p w:rsidR="00651E11" w:rsidRDefault="00651E11">
            <w:pPr>
              <w:pStyle w:val="TableParagraph"/>
              <w:spacing w:line="360" w:lineRule="auto"/>
              <w:rPr>
                <w:rFonts w:ascii="Times New Roman"/>
              </w:rPr>
            </w:pPr>
          </w:p>
        </w:tc>
        <w:tc>
          <w:tcPr>
            <w:tcW w:w="812" w:type="dxa"/>
          </w:tcPr>
          <w:p w:rsidR="00651E11" w:rsidRDefault="00651E11">
            <w:pPr>
              <w:pStyle w:val="TableParagraph"/>
              <w:spacing w:line="360" w:lineRule="auto"/>
              <w:rPr>
                <w:rFonts w:ascii="Times New Roman"/>
              </w:rPr>
            </w:pPr>
          </w:p>
        </w:tc>
        <w:tc>
          <w:tcPr>
            <w:tcW w:w="1322" w:type="dxa"/>
          </w:tcPr>
          <w:p w:rsidR="00651E11" w:rsidRDefault="00651E11">
            <w:pPr>
              <w:pStyle w:val="TableParagraph"/>
              <w:spacing w:line="360" w:lineRule="auto"/>
              <w:rPr>
                <w:rFonts w:ascii="Times New Roman"/>
              </w:rPr>
            </w:pPr>
          </w:p>
        </w:tc>
        <w:tc>
          <w:tcPr>
            <w:tcW w:w="1889" w:type="dxa"/>
          </w:tcPr>
          <w:p w:rsidR="00651E11" w:rsidRDefault="00651E11">
            <w:pPr>
              <w:pStyle w:val="TableParagraph"/>
              <w:spacing w:line="360" w:lineRule="auto"/>
              <w:rPr>
                <w:rFonts w:ascii="Times New Roman"/>
              </w:rPr>
            </w:pPr>
          </w:p>
        </w:tc>
        <w:tc>
          <w:tcPr>
            <w:tcW w:w="2114" w:type="dxa"/>
          </w:tcPr>
          <w:p w:rsidR="00651E11" w:rsidRDefault="00651E11">
            <w:pPr>
              <w:pStyle w:val="TableParagraph"/>
              <w:spacing w:line="360" w:lineRule="auto"/>
              <w:rPr>
                <w:rFonts w:ascii="Times New Roman"/>
              </w:rPr>
            </w:pPr>
          </w:p>
        </w:tc>
      </w:tr>
      <w:tr w:rsidR="00651E11">
        <w:trPr>
          <w:trHeight w:val="420"/>
        </w:trPr>
        <w:tc>
          <w:tcPr>
            <w:tcW w:w="979" w:type="dxa"/>
          </w:tcPr>
          <w:p w:rsidR="00651E11" w:rsidRDefault="00E21D35">
            <w:pPr>
              <w:pStyle w:val="TableParagraph"/>
              <w:spacing w:before="69" w:line="360" w:lineRule="auto"/>
              <w:ind w:left="9"/>
              <w:jc w:val="center"/>
            </w:pPr>
            <w:r>
              <w:t>2</w:t>
            </w:r>
          </w:p>
        </w:tc>
        <w:tc>
          <w:tcPr>
            <w:tcW w:w="1577" w:type="dxa"/>
          </w:tcPr>
          <w:p w:rsidR="00651E11" w:rsidRDefault="00651E11">
            <w:pPr>
              <w:pStyle w:val="TableParagraph"/>
              <w:spacing w:line="360" w:lineRule="auto"/>
              <w:rPr>
                <w:rFonts w:ascii="Times New Roman"/>
              </w:rPr>
            </w:pPr>
          </w:p>
        </w:tc>
        <w:tc>
          <w:tcPr>
            <w:tcW w:w="1111" w:type="dxa"/>
          </w:tcPr>
          <w:p w:rsidR="00651E11" w:rsidRDefault="00651E11">
            <w:pPr>
              <w:pStyle w:val="TableParagraph"/>
              <w:spacing w:line="360" w:lineRule="auto"/>
              <w:rPr>
                <w:rFonts w:ascii="Times New Roman"/>
              </w:rPr>
            </w:pPr>
          </w:p>
        </w:tc>
        <w:tc>
          <w:tcPr>
            <w:tcW w:w="812" w:type="dxa"/>
          </w:tcPr>
          <w:p w:rsidR="00651E11" w:rsidRDefault="00651E11">
            <w:pPr>
              <w:pStyle w:val="TableParagraph"/>
              <w:spacing w:line="360" w:lineRule="auto"/>
              <w:rPr>
                <w:rFonts w:ascii="Times New Roman"/>
              </w:rPr>
            </w:pPr>
          </w:p>
        </w:tc>
        <w:tc>
          <w:tcPr>
            <w:tcW w:w="1322" w:type="dxa"/>
          </w:tcPr>
          <w:p w:rsidR="00651E11" w:rsidRDefault="00651E11">
            <w:pPr>
              <w:pStyle w:val="TableParagraph"/>
              <w:spacing w:line="360" w:lineRule="auto"/>
              <w:rPr>
                <w:rFonts w:ascii="Times New Roman"/>
              </w:rPr>
            </w:pPr>
          </w:p>
        </w:tc>
        <w:tc>
          <w:tcPr>
            <w:tcW w:w="1889" w:type="dxa"/>
          </w:tcPr>
          <w:p w:rsidR="00651E11" w:rsidRDefault="00651E11">
            <w:pPr>
              <w:pStyle w:val="TableParagraph"/>
              <w:spacing w:line="360" w:lineRule="auto"/>
              <w:rPr>
                <w:rFonts w:ascii="Times New Roman"/>
              </w:rPr>
            </w:pPr>
          </w:p>
        </w:tc>
        <w:tc>
          <w:tcPr>
            <w:tcW w:w="2114" w:type="dxa"/>
          </w:tcPr>
          <w:p w:rsidR="00651E11" w:rsidRDefault="00651E11">
            <w:pPr>
              <w:pStyle w:val="TableParagraph"/>
              <w:spacing w:line="360" w:lineRule="auto"/>
              <w:rPr>
                <w:rFonts w:ascii="Times New Roman"/>
              </w:rPr>
            </w:pPr>
          </w:p>
        </w:tc>
      </w:tr>
      <w:tr w:rsidR="00651E11">
        <w:trPr>
          <w:trHeight w:val="420"/>
        </w:trPr>
        <w:tc>
          <w:tcPr>
            <w:tcW w:w="979" w:type="dxa"/>
          </w:tcPr>
          <w:p w:rsidR="00651E11" w:rsidRDefault="00E21D35">
            <w:pPr>
              <w:pStyle w:val="TableParagraph"/>
              <w:spacing w:before="69" w:line="360" w:lineRule="auto"/>
              <w:ind w:left="9"/>
              <w:jc w:val="center"/>
            </w:pPr>
            <w:r>
              <w:t>3</w:t>
            </w:r>
          </w:p>
        </w:tc>
        <w:tc>
          <w:tcPr>
            <w:tcW w:w="1577" w:type="dxa"/>
          </w:tcPr>
          <w:p w:rsidR="00651E11" w:rsidRDefault="00651E11">
            <w:pPr>
              <w:pStyle w:val="TableParagraph"/>
              <w:spacing w:line="360" w:lineRule="auto"/>
              <w:rPr>
                <w:rFonts w:ascii="Times New Roman"/>
              </w:rPr>
            </w:pPr>
          </w:p>
        </w:tc>
        <w:tc>
          <w:tcPr>
            <w:tcW w:w="1111" w:type="dxa"/>
          </w:tcPr>
          <w:p w:rsidR="00651E11" w:rsidRDefault="00651E11">
            <w:pPr>
              <w:pStyle w:val="TableParagraph"/>
              <w:spacing w:line="360" w:lineRule="auto"/>
              <w:rPr>
                <w:rFonts w:ascii="Times New Roman"/>
              </w:rPr>
            </w:pPr>
          </w:p>
        </w:tc>
        <w:tc>
          <w:tcPr>
            <w:tcW w:w="812" w:type="dxa"/>
          </w:tcPr>
          <w:p w:rsidR="00651E11" w:rsidRDefault="00651E11">
            <w:pPr>
              <w:pStyle w:val="TableParagraph"/>
              <w:spacing w:line="360" w:lineRule="auto"/>
              <w:rPr>
                <w:rFonts w:ascii="Times New Roman"/>
              </w:rPr>
            </w:pPr>
          </w:p>
        </w:tc>
        <w:tc>
          <w:tcPr>
            <w:tcW w:w="1322" w:type="dxa"/>
          </w:tcPr>
          <w:p w:rsidR="00651E11" w:rsidRDefault="00651E11">
            <w:pPr>
              <w:pStyle w:val="TableParagraph"/>
              <w:spacing w:line="360" w:lineRule="auto"/>
              <w:rPr>
                <w:rFonts w:ascii="Times New Roman"/>
              </w:rPr>
            </w:pPr>
          </w:p>
        </w:tc>
        <w:tc>
          <w:tcPr>
            <w:tcW w:w="1889" w:type="dxa"/>
          </w:tcPr>
          <w:p w:rsidR="00651E11" w:rsidRDefault="00651E11">
            <w:pPr>
              <w:pStyle w:val="TableParagraph"/>
              <w:spacing w:line="360" w:lineRule="auto"/>
              <w:rPr>
                <w:rFonts w:ascii="Times New Roman"/>
              </w:rPr>
            </w:pPr>
          </w:p>
        </w:tc>
        <w:tc>
          <w:tcPr>
            <w:tcW w:w="2114" w:type="dxa"/>
          </w:tcPr>
          <w:p w:rsidR="00651E11" w:rsidRDefault="00651E11">
            <w:pPr>
              <w:pStyle w:val="TableParagraph"/>
              <w:spacing w:line="360" w:lineRule="auto"/>
              <w:rPr>
                <w:rFonts w:ascii="Times New Roman"/>
              </w:rPr>
            </w:pPr>
          </w:p>
        </w:tc>
      </w:tr>
      <w:tr w:rsidR="00651E11">
        <w:trPr>
          <w:trHeight w:val="420"/>
        </w:trPr>
        <w:tc>
          <w:tcPr>
            <w:tcW w:w="979" w:type="dxa"/>
          </w:tcPr>
          <w:p w:rsidR="00651E11" w:rsidRDefault="00E21D35">
            <w:pPr>
              <w:pStyle w:val="TableParagraph"/>
              <w:spacing w:before="71" w:line="360" w:lineRule="auto"/>
              <w:ind w:left="9"/>
              <w:jc w:val="center"/>
            </w:pPr>
            <w:r>
              <w:t>4</w:t>
            </w:r>
          </w:p>
        </w:tc>
        <w:tc>
          <w:tcPr>
            <w:tcW w:w="1577" w:type="dxa"/>
          </w:tcPr>
          <w:p w:rsidR="00651E11" w:rsidRDefault="00651E11">
            <w:pPr>
              <w:pStyle w:val="TableParagraph"/>
              <w:spacing w:line="360" w:lineRule="auto"/>
              <w:rPr>
                <w:rFonts w:ascii="Times New Roman"/>
              </w:rPr>
            </w:pPr>
          </w:p>
        </w:tc>
        <w:tc>
          <w:tcPr>
            <w:tcW w:w="1111" w:type="dxa"/>
          </w:tcPr>
          <w:p w:rsidR="00651E11" w:rsidRDefault="00651E11">
            <w:pPr>
              <w:pStyle w:val="TableParagraph"/>
              <w:spacing w:line="360" w:lineRule="auto"/>
              <w:rPr>
                <w:rFonts w:ascii="Times New Roman"/>
              </w:rPr>
            </w:pPr>
          </w:p>
        </w:tc>
        <w:tc>
          <w:tcPr>
            <w:tcW w:w="812" w:type="dxa"/>
          </w:tcPr>
          <w:p w:rsidR="00651E11" w:rsidRDefault="00651E11">
            <w:pPr>
              <w:pStyle w:val="TableParagraph"/>
              <w:spacing w:line="360" w:lineRule="auto"/>
              <w:rPr>
                <w:rFonts w:ascii="Times New Roman"/>
              </w:rPr>
            </w:pPr>
          </w:p>
        </w:tc>
        <w:tc>
          <w:tcPr>
            <w:tcW w:w="1322" w:type="dxa"/>
          </w:tcPr>
          <w:p w:rsidR="00651E11" w:rsidRDefault="00651E11">
            <w:pPr>
              <w:pStyle w:val="TableParagraph"/>
              <w:spacing w:line="360" w:lineRule="auto"/>
              <w:rPr>
                <w:rFonts w:ascii="Times New Roman"/>
              </w:rPr>
            </w:pPr>
          </w:p>
        </w:tc>
        <w:tc>
          <w:tcPr>
            <w:tcW w:w="1889" w:type="dxa"/>
          </w:tcPr>
          <w:p w:rsidR="00651E11" w:rsidRDefault="00651E11">
            <w:pPr>
              <w:pStyle w:val="TableParagraph"/>
              <w:spacing w:line="360" w:lineRule="auto"/>
              <w:rPr>
                <w:rFonts w:ascii="Times New Roman"/>
              </w:rPr>
            </w:pPr>
          </w:p>
        </w:tc>
        <w:tc>
          <w:tcPr>
            <w:tcW w:w="2114" w:type="dxa"/>
          </w:tcPr>
          <w:p w:rsidR="00651E11" w:rsidRDefault="00651E11">
            <w:pPr>
              <w:pStyle w:val="TableParagraph"/>
              <w:spacing w:line="360" w:lineRule="auto"/>
              <w:rPr>
                <w:rFonts w:ascii="Times New Roman"/>
              </w:rPr>
            </w:pPr>
          </w:p>
        </w:tc>
      </w:tr>
      <w:tr w:rsidR="00651E11">
        <w:trPr>
          <w:trHeight w:val="420"/>
        </w:trPr>
        <w:tc>
          <w:tcPr>
            <w:tcW w:w="979" w:type="dxa"/>
          </w:tcPr>
          <w:p w:rsidR="00651E11" w:rsidRDefault="00E21D35">
            <w:pPr>
              <w:pStyle w:val="TableParagraph"/>
              <w:spacing w:before="70" w:line="360" w:lineRule="auto"/>
              <w:ind w:left="9"/>
              <w:jc w:val="center"/>
            </w:pPr>
            <w:r>
              <w:t>5</w:t>
            </w:r>
          </w:p>
        </w:tc>
        <w:tc>
          <w:tcPr>
            <w:tcW w:w="1577" w:type="dxa"/>
          </w:tcPr>
          <w:p w:rsidR="00651E11" w:rsidRDefault="00651E11">
            <w:pPr>
              <w:pStyle w:val="TableParagraph"/>
              <w:spacing w:line="360" w:lineRule="auto"/>
              <w:rPr>
                <w:rFonts w:ascii="Times New Roman"/>
              </w:rPr>
            </w:pPr>
          </w:p>
        </w:tc>
        <w:tc>
          <w:tcPr>
            <w:tcW w:w="1111" w:type="dxa"/>
          </w:tcPr>
          <w:p w:rsidR="00651E11" w:rsidRDefault="00651E11">
            <w:pPr>
              <w:pStyle w:val="TableParagraph"/>
              <w:spacing w:line="360" w:lineRule="auto"/>
              <w:rPr>
                <w:rFonts w:ascii="Times New Roman"/>
              </w:rPr>
            </w:pPr>
          </w:p>
        </w:tc>
        <w:tc>
          <w:tcPr>
            <w:tcW w:w="812" w:type="dxa"/>
          </w:tcPr>
          <w:p w:rsidR="00651E11" w:rsidRDefault="00651E11">
            <w:pPr>
              <w:pStyle w:val="TableParagraph"/>
              <w:spacing w:line="360" w:lineRule="auto"/>
              <w:rPr>
                <w:rFonts w:ascii="Times New Roman"/>
              </w:rPr>
            </w:pPr>
          </w:p>
        </w:tc>
        <w:tc>
          <w:tcPr>
            <w:tcW w:w="1322" w:type="dxa"/>
          </w:tcPr>
          <w:p w:rsidR="00651E11" w:rsidRDefault="00651E11">
            <w:pPr>
              <w:pStyle w:val="TableParagraph"/>
              <w:spacing w:line="360" w:lineRule="auto"/>
              <w:rPr>
                <w:rFonts w:ascii="Times New Roman"/>
              </w:rPr>
            </w:pPr>
          </w:p>
        </w:tc>
        <w:tc>
          <w:tcPr>
            <w:tcW w:w="1889" w:type="dxa"/>
          </w:tcPr>
          <w:p w:rsidR="00651E11" w:rsidRDefault="00651E11">
            <w:pPr>
              <w:pStyle w:val="TableParagraph"/>
              <w:spacing w:line="360" w:lineRule="auto"/>
              <w:rPr>
                <w:rFonts w:ascii="Times New Roman"/>
              </w:rPr>
            </w:pPr>
          </w:p>
        </w:tc>
        <w:tc>
          <w:tcPr>
            <w:tcW w:w="2114" w:type="dxa"/>
          </w:tcPr>
          <w:p w:rsidR="00651E11" w:rsidRDefault="00651E11">
            <w:pPr>
              <w:pStyle w:val="TableParagraph"/>
              <w:spacing w:line="360" w:lineRule="auto"/>
              <w:rPr>
                <w:rFonts w:ascii="Times New Roman"/>
              </w:rPr>
            </w:pPr>
          </w:p>
        </w:tc>
      </w:tr>
    </w:tbl>
    <w:p w:rsidR="00651E11" w:rsidRDefault="00651E11">
      <w:pPr>
        <w:pStyle w:val="a3"/>
        <w:spacing w:before="12" w:line="360" w:lineRule="auto"/>
        <w:rPr>
          <w:rFonts w:ascii="微软雅黑"/>
          <w:sz w:val="3"/>
        </w:rPr>
      </w:pPr>
    </w:p>
    <w:p w:rsidR="00651E11" w:rsidRDefault="00651E11">
      <w:pPr>
        <w:spacing w:line="360" w:lineRule="auto"/>
      </w:pPr>
    </w:p>
    <w:p w:rsidR="00651E11" w:rsidRDefault="00651E11">
      <w:pPr>
        <w:pStyle w:val="a3"/>
        <w:spacing w:before="138"/>
        <w:ind w:right="-31" w:firstLineChars="450" w:firstLine="585"/>
        <w:rPr>
          <w:rFonts w:ascii="华文新魏" w:eastAsia="华文新魏" w:hAnsi="微软雅黑"/>
          <w:sz w:val="13"/>
          <w:szCs w:val="13"/>
        </w:rPr>
      </w:pPr>
    </w:p>
    <w:p w:rsidR="00651E11" w:rsidRDefault="00651E11">
      <w:pPr>
        <w:spacing w:line="360" w:lineRule="auto"/>
        <w:ind w:firstLineChars="1300" w:firstLine="2730"/>
        <w:sectPr w:rsidR="00651E11">
          <w:footerReference w:type="default" r:id="rId11"/>
          <w:pgSz w:w="11910" w:h="16840"/>
          <w:pgMar w:top="1440" w:right="1800" w:bottom="1440" w:left="1800" w:header="0" w:footer="752" w:gutter="0"/>
          <w:cols w:space="720"/>
          <w:docGrid w:linePitch="286"/>
        </w:sectPr>
      </w:pPr>
    </w:p>
    <w:p w:rsidR="00651E11" w:rsidRDefault="00E21D35">
      <w:pPr>
        <w:pStyle w:val="a3"/>
        <w:jc w:val="both"/>
        <w:rPr>
          <w:bCs/>
          <w:kern w:val="2"/>
          <w:sz w:val="30"/>
          <w:szCs w:val="30"/>
          <w:lang w:val="en-US" w:bidi="ar-SA"/>
        </w:rPr>
      </w:pPr>
      <w:r>
        <w:rPr>
          <w:rFonts w:hint="eastAsia"/>
          <w:bCs/>
          <w:kern w:val="2"/>
          <w:sz w:val="30"/>
          <w:szCs w:val="30"/>
          <w:lang w:val="en-US" w:bidi="ar-SA"/>
        </w:rPr>
        <w:lastRenderedPageBreak/>
        <w:t>附件</w:t>
      </w:r>
      <w:r>
        <w:rPr>
          <w:rFonts w:hint="eastAsia"/>
          <w:bCs/>
          <w:kern w:val="2"/>
          <w:sz w:val="30"/>
          <w:szCs w:val="30"/>
          <w:lang w:val="en-US" w:bidi="ar-SA"/>
        </w:rPr>
        <w:t>：</w:t>
      </w:r>
      <w:r>
        <w:rPr>
          <w:rFonts w:hint="eastAsia"/>
          <w:bCs/>
          <w:kern w:val="2"/>
          <w:sz w:val="30"/>
          <w:szCs w:val="30"/>
          <w:lang w:val="en-US" w:bidi="ar-SA"/>
        </w:rPr>
        <w:t>3</w:t>
      </w:r>
    </w:p>
    <w:p w:rsidR="00651E11" w:rsidRDefault="00E21D35">
      <w:pPr>
        <w:pStyle w:val="a3"/>
        <w:jc w:val="center"/>
        <w:rPr>
          <w:rFonts w:ascii="宋体" w:eastAsia="宋体" w:hAnsi="宋体" w:cs="宋体"/>
          <w:b/>
          <w:kern w:val="2"/>
          <w:sz w:val="32"/>
          <w:szCs w:val="32"/>
          <w:lang w:val="en-US" w:bidi="ar-SA"/>
        </w:rPr>
      </w:pPr>
      <w:r>
        <w:rPr>
          <w:rFonts w:ascii="宋体" w:eastAsia="宋体" w:hAnsi="宋体" w:cs="宋体" w:hint="eastAsia"/>
          <w:b/>
          <w:kern w:val="2"/>
          <w:sz w:val="32"/>
          <w:szCs w:val="32"/>
          <w:lang w:val="en-US" w:bidi="ar-SA"/>
        </w:rPr>
        <w:t>关于广东省卫生经济学会护理分会增补会员</w:t>
      </w:r>
    </w:p>
    <w:p w:rsidR="00651E11" w:rsidRDefault="00E21D35">
      <w:pPr>
        <w:pStyle w:val="a3"/>
        <w:jc w:val="center"/>
        <w:rPr>
          <w:rFonts w:ascii="宋体" w:eastAsia="宋体" w:hAnsi="宋体" w:cs="宋体"/>
          <w:b/>
          <w:kern w:val="2"/>
          <w:sz w:val="32"/>
          <w:szCs w:val="32"/>
          <w:lang w:val="en-US" w:bidi="ar-SA"/>
        </w:rPr>
      </w:pPr>
      <w:r>
        <w:rPr>
          <w:rFonts w:ascii="宋体" w:eastAsia="宋体" w:hAnsi="宋体" w:cs="宋体" w:hint="eastAsia"/>
          <w:b/>
          <w:kern w:val="2"/>
          <w:sz w:val="32"/>
          <w:szCs w:val="32"/>
          <w:lang w:val="en-US" w:bidi="ar-SA"/>
        </w:rPr>
        <w:t>及办理入会相关事宜的通知</w:t>
      </w:r>
    </w:p>
    <w:p w:rsidR="00651E11" w:rsidRDefault="00E21D35">
      <w:pPr>
        <w:pStyle w:val="a3"/>
        <w:spacing w:line="560" w:lineRule="exact"/>
        <w:rPr>
          <w:rFonts w:ascii="仿宋_GB2312" w:eastAsia="仿宋_GB2312" w:hAnsi="仿宋_GB2312" w:cs="仿宋_GB2312"/>
          <w:kern w:val="2"/>
          <w:sz w:val="32"/>
          <w:szCs w:val="32"/>
          <w:lang w:val="en-US" w:bidi="ar-SA"/>
        </w:rPr>
      </w:pPr>
      <w:r>
        <w:rPr>
          <w:rFonts w:ascii="仿宋_GB2312" w:eastAsia="仿宋_GB2312" w:hAnsi="仿宋_GB2312" w:cs="仿宋_GB2312" w:hint="eastAsia"/>
          <w:kern w:val="2"/>
          <w:sz w:val="32"/>
          <w:szCs w:val="32"/>
          <w:lang w:val="en-US" w:bidi="ar-SA"/>
        </w:rPr>
        <w:t>尊敬的各位领导：</w:t>
      </w:r>
    </w:p>
    <w:p w:rsidR="00651E11" w:rsidRDefault="00E21D35">
      <w:pPr>
        <w:pStyle w:val="a3"/>
        <w:spacing w:line="560" w:lineRule="exact"/>
        <w:rPr>
          <w:rFonts w:ascii="仿宋_GB2312" w:eastAsia="仿宋_GB2312" w:hAnsi="仿宋_GB2312" w:cs="仿宋_GB2312"/>
          <w:kern w:val="2"/>
          <w:sz w:val="32"/>
          <w:szCs w:val="32"/>
          <w:lang w:val="en-US" w:bidi="ar-SA"/>
        </w:rPr>
      </w:pPr>
      <w:r>
        <w:rPr>
          <w:rFonts w:ascii="仿宋_GB2312" w:eastAsia="仿宋_GB2312" w:hAnsi="仿宋_GB2312" w:cs="仿宋_GB2312" w:hint="eastAsia"/>
          <w:kern w:val="2"/>
          <w:sz w:val="32"/>
          <w:szCs w:val="32"/>
          <w:lang w:val="en-US" w:bidi="ar-SA"/>
        </w:rPr>
        <w:t xml:space="preserve">     </w:t>
      </w:r>
      <w:r>
        <w:rPr>
          <w:rFonts w:ascii="仿宋_GB2312" w:eastAsia="仿宋_GB2312" w:hAnsi="仿宋_GB2312" w:cs="仿宋_GB2312" w:hint="eastAsia"/>
          <w:kern w:val="2"/>
          <w:sz w:val="32"/>
          <w:szCs w:val="32"/>
          <w:lang w:val="en-US" w:bidi="ar-SA"/>
        </w:rPr>
        <w:t>为了更好地促进我省护理事业与社会经济协调发展，广东省卫生经济学会护理分会拟定于</w:t>
      </w:r>
      <w:r>
        <w:rPr>
          <w:rFonts w:ascii="仿宋_GB2312" w:eastAsia="仿宋_GB2312" w:hAnsi="仿宋_GB2312" w:cs="仿宋_GB2312" w:hint="eastAsia"/>
          <w:kern w:val="2"/>
          <w:sz w:val="32"/>
          <w:szCs w:val="32"/>
          <w:lang w:val="en-US" w:bidi="ar-SA"/>
        </w:rPr>
        <w:t>2020</w:t>
      </w:r>
      <w:r>
        <w:rPr>
          <w:rFonts w:ascii="仿宋_GB2312" w:eastAsia="仿宋_GB2312" w:hAnsi="仿宋_GB2312" w:cs="仿宋_GB2312" w:hint="eastAsia"/>
          <w:kern w:val="2"/>
          <w:sz w:val="32"/>
          <w:szCs w:val="32"/>
          <w:lang w:val="en-US" w:bidi="ar-SA"/>
        </w:rPr>
        <w:t>年</w:t>
      </w:r>
      <w:r>
        <w:rPr>
          <w:rFonts w:ascii="仿宋_GB2312" w:eastAsia="仿宋_GB2312" w:hAnsi="仿宋_GB2312" w:cs="仿宋_GB2312" w:hint="eastAsia"/>
          <w:kern w:val="2"/>
          <w:sz w:val="32"/>
          <w:szCs w:val="32"/>
          <w:lang w:val="en-US" w:bidi="ar-SA"/>
        </w:rPr>
        <w:t>9</w:t>
      </w:r>
      <w:r>
        <w:rPr>
          <w:rFonts w:ascii="仿宋_GB2312" w:eastAsia="仿宋_GB2312" w:hAnsi="仿宋_GB2312" w:cs="仿宋_GB2312" w:hint="eastAsia"/>
          <w:kern w:val="2"/>
          <w:sz w:val="32"/>
          <w:szCs w:val="32"/>
          <w:lang w:val="en-US" w:bidi="ar-SA"/>
        </w:rPr>
        <w:t>月</w:t>
      </w:r>
      <w:r>
        <w:rPr>
          <w:rFonts w:ascii="仿宋_GB2312" w:eastAsia="仿宋_GB2312" w:hAnsi="仿宋_GB2312" w:cs="仿宋_GB2312" w:hint="eastAsia"/>
          <w:kern w:val="2"/>
          <w:sz w:val="32"/>
          <w:szCs w:val="32"/>
          <w:lang w:val="en-US" w:bidi="ar-SA"/>
        </w:rPr>
        <w:t>17</w:t>
      </w:r>
      <w:r>
        <w:rPr>
          <w:rFonts w:ascii="仿宋_GB2312" w:eastAsia="仿宋_GB2312" w:hAnsi="仿宋_GB2312" w:cs="仿宋_GB2312" w:hint="eastAsia"/>
          <w:kern w:val="2"/>
          <w:sz w:val="32"/>
          <w:szCs w:val="32"/>
          <w:lang w:val="en-US" w:bidi="ar-SA"/>
        </w:rPr>
        <w:t>日至</w:t>
      </w:r>
      <w:r>
        <w:rPr>
          <w:rFonts w:ascii="仿宋_GB2312" w:eastAsia="仿宋_GB2312" w:hAnsi="仿宋_GB2312" w:cs="仿宋_GB2312" w:hint="eastAsia"/>
          <w:kern w:val="2"/>
          <w:sz w:val="32"/>
          <w:szCs w:val="32"/>
          <w:lang w:val="en-US" w:bidi="ar-SA"/>
        </w:rPr>
        <w:t>20</w:t>
      </w:r>
      <w:r>
        <w:rPr>
          <w:rFonts w:ascii="仿宋_GB2312" w:eastAsia="仿宋_GB2312" w:hAnsi="仿宋_GB2312" w:cs="仿宋_GB2312" w:hint="eastAsia"/>
          <w:kern w:val="2"/>
          <w:sz w:val="32"/>
          <w:szCs w:val="32"/>
          <w:lang w:val="en-US" w:bidi="ar-SA"/>
        </w:rPr>
        <w:t>日在广州召开“</w:t>
      </w:r>
      <w:r>
        <w:rPr>
          <w:rFonts w:ascii="仿宋_GB2312" w:eastAsia="仿宋_GB2312" w:hAnsi="仿宋_GB2312" w:cs="仿宋_GB2312" w:hint="eastAsia"/>
          <w:kern w:val="2"/>
          <w:sz w:val="32"/>
          <w:szCs w:val="32"/>
          <w:lang w:val="en-US" w:bidi="ar-SA"/>
        </w:rPr>
        <w:t>2020</w:t>
      </w:r>
      <w:r>
        <w:rPr>
          <w:rFonts w:ascii="仿宋_GB2312" w:eastAsia="仿宋_GB2312" w:hAnsi="仿宋_GB2312" w:cs="仿宋_GB2312" w:hint="eastAsia"/>
          <w:kern w:val="2"/>
          <w:sz w:val="32"/>
          <w:szCs w:val="32"/>
          <w:lang w:val="en-US" w:bidi="ar-SA"/>
        </w:rPr>
        <w:t>年护理经济管理新进展学习班暨第二届</w:t>
      </w:r>
      <w:r>
        <w:rPr>
          <w:rFonts w:ascii="仿宋_GB2312" w:eastAsia="仿宋_GB2312" w:hAnsi="仿宋_GB2312" w:cs="仿宋_GB2312" w:hint="eastAsia"/>
          <w:kern w:val="2"/>
          <w:sz w:val="32"/>
          <w:szCs w:val="32"/>
          <w:lang w:val="en-US" w:bidi="ar-SA"/>
        </w:rPr>
        <w:t>护理</w:t>
      </w:r>
      <w:r>
        <w:rPr>
          <w:rFonts w:ascii="仿宋_GB2312" w:eastAsia="仿宋_GB2312" w:hAnsi="仿宋_GB2312" w:cs="仿宋_GB2312" w:hint="eastAsia"/>
          <w:kern w:val="2"/>
          <w:sz w:val="32"/>
          <w:szCs w:val="32"/>
          <w:lang w:val="en-US" w:bidi="ar-SA"/>
        </w:rPr>
        <w:t>经济论文评选活动”。</w:t>
      </w:r>
      <w:r>
        <w:rPr>
          <w:rFonts w:ascii="仿宋_GB2312" w:eastAsia="仿宋_GB2312" w:hAnsi="仿宋_GB2312" w:cs="仿宋_GB2312" w:hint="eastAsia"/>
          <w:kern w:val="2"/>
          <w:sz w:val="32"/>
          <w:szCs w:val="32"/>
          <w:lang w:val="en-US" w:bidi="ar-SA"/>
        </w:rPr>
        <w:t>同时</w:t>
      </w:r>
      <w:r>
        <w:rPr>
          <w:rFonts w:ascii="仿宋_GB2312" w:eastAsia="仿宋_GB2312" w:hAnsi="仿宋_GB2312" w:cs="仿宋_GB2312" w:hint="eastAsia"/>
          <w:kern w:val="2"/>
          <w:sz w:val="32"/>
          <w:szCs w:val="32"/>
          <w:lang w:val="en-US" w:bidi="ar-SA"/>
        </w:rPr>
        <w:t>经报请广东省卫生经济学会研究</w:t>
      </w:r>
      <w:r>
        <w:rPr>
          <w:rFonts w:ascii="仿宋_GB2312" w:eastAsia="仿宋_GB2312" w:hAnsi="仿宋_GB2312" w:cs="仿宋_GB2312" w:hint="eastAsia"/>
          <w:kern w:val="2"/>
          <w:sz w:val="32"/>
          <w:szCs w:val="32"/>
          <w:lang w:val="en-US" w:bidi="ar-SA"/>
        </w:rPr>
        <w:t>，</w:t>
      </w:r>
      <w:r>
        <w:rPr>
          <w:rFonts w:ascii="仿宋_GB2312" w:eastAsia="仿宋_GB2312" w:hAnsi="仿宋_GB2312" w:cs="仿宋_GB2312" w:hint="eastAsia"/>
          <w:kern w:val="2"/>
          <w:sz w:val="32"/>
          <w:szCs w:val="32"/>
          <w:lang w:val="en-US" w:bidi="ar-SA"/>
        </w:rPr>
        <w:t>同意</w:t>
      </w:r>
      <w:r>
        <w:rPr>
          <w:rFonts w:ascii="仿宋_GB2312" w:eastAsia="仿宋_GB2312" w:hAnsi="仿宋_GB2312" w:cs="仿宋_GB2312" w:hint="eastAsia"/>
          <w:kern w:val="2"/>
          <w:sz w:val="32"/>
          <w:szCs w:val="32"/>
          <w:lang w:val="en-US" w:bidi="ar-SA"/>
        </w:rPr>
        <w:t>本次会议同期增补</w:t>
      </w:r>
      <w:r>
        <w:rPr>
          <w:rFonts w:ascii="仿宋_GB2312" w:eastAsia="仿宋_GB2312" w:hAnsi="仿宋_GB2312" w:cs="仿宋_GB2312" w:hint="eastAsia"/>
          <w:kern w:val="2"/>
          <w:sz w:val="32"/>
          <w:szCs w:val="32"/>
          <w:lang w:val="en-US" w:bidi="ar-SA"/>
        </w:rPr>
        <w:t>会员，现将申请入会的相关事宜公布如下：</w:t>
      </w:r>
    </w:p>
    <w:p w:rsidR="00651E11" w:rsidRDefault="00E21D35">
      <w:pPr>
        <w:pStyle w:val="a3"/>
        <w:spacing w:line="560" w:lineRule="exact"/>
        <w:rPr>
          <w:rFonts w:ascii="仿宋_GB2312" w:eastAsia="仿宋_GB2312" w:hAnsi="仿宋_GB2312" w:cs="仿宋_GB2312"/>
          <w:kern w:val="2"/>
          <w:sz w:val="32"/>
          <w:szCs w:val="32"/>
          <w:lang w:val="en-US" w:bidi="ar-SA"/>
        </w:rPr>
      </w:pPr>
      <w:r>
        <w:rPr>
          <w:rFonts w:ascii="仿宋_GB2312" w:eastAsia="仿宋_GB2312" w:hAnsi="仿宋_GB2312" w:cs="仿宋_GB2312" w:hint="eastAsia"/>
          <w:kern w:val="2"/>
          <w:sz w:val="32"/>
          <w:szCs w:val="32"/>
          <w:lang w:val="en-US" w:bidi="ar-SA"/>
        </w:rPr>
        <w:t xml:space="preserve">     </w:t>
      </w:r>
      <w:r>
        <w:rPr>
          <w:rFonts w:ascii="仿宋_GB2312" w:eastAsia="仿宋_GB2312" w:hAnsi="仿宋_GB2312" w:cs="仿宋_GB2312" w:hint="eastAsia"/>
          <w:kern w:val="2"/>
          <w:sz w:val="32"/>
          <w:szCs w:val="32"/>
          <w:lang w:val="en-US" w:bidi="ar-SA"/>
        </w:rPr>
        <w:t>按照《广东省卫生经济学会章程》的规定，广东省卫生经济学会护理会根据分会发展需求新增会员入会，分会将拟定新增会员候选人名单，</w:t>
      </w:r>
      <w:r>
        <w:rPr>
          <w:rFonts w:ascii="仿宋_GB2312" w:eastAsia="仿宋_GB2312" w:hAnsi="仿宋_GB2312" w:cs="仿宋_GB2312" w:hint="eastAsia"/>
          <w:kern w:val="2"/>
          <w:sz w:val="32"/>
          <w:szCs w:val="32"/>
          <w:lang w:val="en-US" w:bidi="ar-SA"/>
        </w:rPr>
        <w:t xml:space="preserve"> </w:t>
      </w:r>
      <w:r>
        <w:rPr>
          <w:rFonts w:ascii="仿宋_GB2312" w:eastAsia="仿宋_GB2312" w:hAnsi="仿宋_GB2312" w:cs="仿宋_GB2312" w:hint="eastAsia"/>
          <w:kern w:val="2"/>
          <w:sz w:val="32"/>
          <w:szCs w:val="32"/>
          <w:lang w:val="en-US" w:bidi="ar-SA"/>
        </w:rPr>
        <w:t>报大会选举通过。为此，请各单位、个人接到通知后，本着自己的意愿，</w:t>
      </w:r>
      <w:r>
        <w:rPr>
          <w:rFonts w:ascii="仿宋_GB2312" w:eastAsia="仿宋_GB2312" w:hAnsi="仿宋_GB2312" w:cs="仿宋_GB2312" w:hint="eastAsia"/>
          <w:kern w:val="2"/>
          <w:sz w:val="32"/>
          <w:szCs w:val="32"/>
          <w:lang w:val="en-US" w:bidi="ar-SA"/>
        </w:rPr>
        <w:t xml:space="preserve"> </w:t>
      </w:r>
      <w:r>
        <w:rPr>
          <w:rFonts w:ascii="仿宋_GB2312" w:eastAsia="仿宋_GB2312" w:hAnsi="仿宋_GB2312" w:cs="仿宋_GB2312" w:hint="eastAsia"/>
          <w:kern w:val="2"/>
          <w:sz w:val="32"/>
          <w:szCs w:val="32"/>
          <w:lang w:val="en-US" w:bidi="ar-SA"/>
        </w:rPr>
        <w:t>按照如下条件，自愿填报。自愿填报申请主要是分</w:t>
      </w:r>
      <w:r>
        <w:rPr>
          <w:rFonts w:ascii="仿宋_GB2312" w:eastAsia="仿宋_GB2312" w:hAnsi="仿宋_GB2312" w:cs="仿宋_GB2312" w:hint="eastAsia"/>
          <w:kern w:val="2"/>
          <w:sz w:val="32"/>
          <w:szCs w:val="32"/>
          <w:lang w:val="en-US" w:bidi="ar-SA"/>
        </w:rPr>
        <w:t>2</w:t>
      </w:r>
      <w:r>
        <w:rPr>
          <w:rFonts w:ascii="仿宋_GB2312" w:eastAsia="仿宋_GB2312" w:hAnsi="仿宋_GB2312" w:cs="仿宋_GB2312" w:hint="eastAsia"/>
          <w:kern w:val="2"/>
          <w:sz w:val="32"/>
          <w:szCs w:val="32"/>
          <w:lang w:val="en-US" w:bidi="ar-SA"/>
        </w:rPr>
        <w:t>个层次，即分会的副会长、常务委员、委员候选人。申请表由分会负责收缴，整理后召开会议研究后，向大会提交分会候选人名单。</w:t>
      </w:r>
    </w:p>
    <w:p w:rsidR="00651E11" w:rsidRDefault="00E21D35">
      <w:pPr>
        <w:pStyle w:val="a3"/>
        <w:spacing w:line="560" w:lineRule="exact"/>
        <w:rPr>
          <w:rFonts w:ascii="仿宋_GB2312" w:eastAsia="仿宋_GB2312" w:hAnsi="仿宋_GB2312" w:cs="仿宋_GB2312"/>
          <w:kern w:val="2"/>
          <w:sz w:val="32"/>
          <w:szCs w:val="32"/>
          <w:lang w:val="en-US" w:bidi="ar-SA"/>
        </w:rPr>
      </w:pPr>
      <w:r>
        <w:rPr>
          <w:rFonts w:ascii="仿宋_GB2312" w:eastAsia="仿宋_GB2312" w:hAnsi="仿宋_GB2312" w:cs="仿宋_GB2312" w:hint="eastAsia"/>
          <w:kern w:val="2"/>
          <w:sz w:val="32"/>
          <w:szCs w:val="32"/>
          <w:lang w:val="en-US" w:bidi="ar-SA"/>
        </w:rPr>
        <w:t>1</w:t>
      </w:r>
      <w:r>
        <w:rPr>
          <w:rFonts w:ascii="仿宋_GB2312" w:eastAsia="仿宋_GB2312" w:hAnsi="仿宋_GB2312" w:cs="仿宋_GB2312" w:hint="eastAsia"/>
          <w:kern w:val="2"/>
          <w:sz w:val="32"/>
          <w:szCs w:val="32"/>
          <w:lang w:val="en-US" w:bidi="ar-SA"/>
        </w:rPr>
        <w:t>、副会长申请条件：现任职务为护理、财务、人事、信息、医保等与护理经济相关部门的负责人。</w:t>
      </w:r>
    </w:p>
    <w:p w:rsidR="00651E11" w:rsidRDefault="00E21D35">
      <w:pPr>
        <w:pStyle w:val="a3"/>
        <w:spacing w:line="560" w:lineRule="exact"/>
        <w:ind w:firstLineChars="200" w:firstLine="640"/>
        <w:jc w:val="both"/>
        <w:rPr>
          <w:rFonts w:ascii="仿宋_GB2312" w:eastAsia="仿宋_GB2312" w:hAnsi="仿宋_GB2312" w:cs="仿宋_GB2312"/>
          <w:kern w:val="2"/>
          <w:sz w:val="32"/>
          <w:szCs w:val="32"/>
          <w:lang w:val="en-US" w:bidi="ar-SA"/>
        </w:rPr>
      </w:pPr>
      <w:r>
        <w:rPr>
          <w:rFonts w:ascii="仿宋_GB2312" w:eastAsia="仿宋_GB2312" w:hAnsi="仿宋_GB2312" w:cs="仿宋_GB2312" w:hint="eastAsia"/>
          <w:kern w:val="2"/>
          <w:sz w:val="32"/>
          <w:szCs w:val="32"/>
          <w:lang w:val="en-US" w:bidi="ar-SA"/>
        </w:rPr>
        <w:t>2</w:t>
      </w:r>
      <w:r>
        <w:rPr>
          <w:rFonts w:ascii="仿宋_GB2312" w:eastAsia="仿宋_GB2312" w:hAnsi="仿宋_GB2312" w:cs="仿宋_GB2312" w:hint="eastAsia"/>
          <w:kern w:val="2"/>
          <w:sz w:val="32"/>
          <w:szCs w:val="32"/>
          <w:lang w:val="en-US" w:bidi="ar-SA"/>
        </w:rPr>
        <w:t>、常委及委员申请条件：现担任护士长及以上职务；现担任财务</w:t>
      </w:r>
      <w:r>
        <w:rPr>
          <w:rFonts w:ascii="仿宋_GB2312" w:eastAsia="仿宋_GB2312" w:hAnsi="仿宋_GB2312" w:cs="仿宋_GB2312" w:hint="eastAsia"/>
          <w:kern w:val="2"/>
          <w:sz w:val="32"/>
          <w:szCs w:val="32"/>
          <w:lang w:val="en-US" w:bidi="ar-SA"/>
        </w:rPr>
        <w:t>、人事、信息、医保及企业等与护理经济管理相关的管理人员。</w:t>
      </w:r>
    </w:p>
    <w:p w:rsidR="00651E11" w:rsidRDefault="00E21D35">
      <w:pPr>
        <w:pStyle w:val="a3"/>
        <w:spacing w:line="560" w:lineRule="exact"/>
        <w:ind w:firstLineChars="200" w:firstLine="640"/>
        <w:rPr>
          <w:rFonts w:ascii="仿宋_GB2312" w:eastAsia="仿宋_GB2312" w:hAnsi="仿宋_GB2312" w:cs="仿宋_GB2312"/>
          <w:kern w:val="2"/>
          <w:sz w:val="32"/>
          <w:szCs w:val="32"/>
          <w:lang w:val="en-US" w:bidi="ar-SA"/>
        </w:rPr>
      </w:pPr>
      <w:r>
        <w:rPr>
          <w:rFonts w:ascii="仿宋_GB2312" w:eastAsia="仿宋_GB2312" w:hAnsi="仿宋_GB2312" w:cs="仿宋_GB2312" w:hint="eastAsia"/>
          <w:kern w:val="2"/>
          <w:sz w:val="32"/>
          <w:szCs w:val="32"/>
          <w:lang w:val="en-US" w:bidi="ar-SA"/>
        </w:rPr>
        <w:t>3</w:t>
      </w:r>
      <w:r>
        <w:rPr>
          <w:rFonts w:ascii="仿宋_GB2312" w:eastAsia="仿宋_GB2312" w:hAnsi="仿宋_GB2312" w:cs="仿宋_GB2312" w:hint="eastAsia"/>
          <w:kern w:val="2"/>
          <w:sz w:val="32"/>
          <w:szCs w:val="32"/>
          <w:lang w:val="en-US" w:bidi="ar-SA"/>
        </w:rPr>
        <w:t>、填写申请表格：拟任广东省卫生经济学会护理分会副会长、常务委员及委员均需填写入会申请电子版表格（需</w:t>
      </w:r>
      <w:r>
        <w:rPr>
          <w:rFonts w:ascii="仿宋_GB2312" w:eastAsia="仿宋_GB2312" w:hAnsi="仿宋_GB2312" w:cs="仿宋_GB2312" w:hint="eastAsia"/>
          <w:kern w:val="2"/>
          <w:sz w:val="32"/>
          <w:szCs w:val="32"/>
          <w:lang w:val="en-US" w:bidi="ar-SA"/>
        </w:rPr>
        <w:lastRenderedPageBreak/>
        <w:t>单位或所在部门盖章），由于时</w:t>
      </w:r>
      <w:r>
        <w:rPr>
          <w:rFonts w:ascii="仿宋_GB2312" w:eastAsia="仿宋_GB2312" w:hAnsi="仿宋_GB2312" w:cs="仿宋_GB2312" w:hint="eastAsia"/>
          <w:kern w:val="2"/>
          <w:sz w:val="32"/>
          <w:szCs w:val="32"/>
          <w:lang w:val="en-US" w:bidi="ar-SA"/>
        </w:rPr>
        <w:t xml:space="preserve"> </w:t>
      </w:r>
      <w:r>
        <w:rPr>
          <w:rFonts w:ascii="仿宋_GB2312" w:eastAsia="仿宋_GB2312" w:hAnsi="仿宋_GB2312" w:cs="仿宋_GB2312" w:hint="eastAsia"/>
          <w:kern w:val="2"/>
          <w:sz w:val="32"/>
          <w:szCs w:val="32"/>
          <w:lang w:val="en-US" w:bidi="ar-SA"/>
        </w:rPr>
        <w:t>间</w:t>
      </w:r>
      <w:r>
        <w:rPr>
          <w:rFonts w:ascii="仿宋_GB2312" w:eastAsia="仿宋_GB2312" w:hAnsi="仿宋_GB2312" w:cs="仿宋_GB2312" w:hint="eastAsia"/>
          <w:kern w:val="2"/>
          <w:sz w:val="32"/>
          <w:szCs w:val="32"/>
          <w:lang w:val="en-US" w:bidi="ar-SA"/>
        </w:rPr>
        <w:t xml:space="preserve"> </w:t>
      </w:r>
      <w:r>
        <w:rPr>
          <w:rFonts w:ascii="仿宋_GB2312" w:eastAsia="仿宋_GB2312" w:hAnsi="仿宋_GB2312" w:cs="仿宋_GB2312" w:hint="eastAsia"/>
          <w:kern w:val="2"/>
          <w:sz w:val="32"/>
          <w:szCs w:val="32"/>
          <w:lang w:val="en-US" w:bidi="ar-SA"/>
        </w:rPr>
        <w:t>的</w:t>
      </w:r>
      <w:r>
        <w:rPr>
          <w:rFonts w:ascii="仿宋_GB2312" w:eastAsia="仿宋_GB2312" w:hAnsi="仿宋_GB2312" w:cs="仿宋_GB2312" w:hint="eastAsia"/>
          <w:kern w:val="2"/>
          <w:sz w:val="32"/>
          <w:szCs w:val="32"/>
          <w:lang w:val="en-US" w:bidi="ar-SA"/>
        </w:rPr>
        <w:t xml:space="preserve"> </w:t>
      </w:r>
      <w:r>
        <w:rPr>
          <w:rFonts w:ascii="仿宋_GB2312" w:eastAsia="仿宋_GB2312" w:hAnsi="仿宋_GB2312" w:cs="仿宋_GB2312" w:hint="eastAsia"/>
          <w:kern w:val="2"/>
          <w:sz w:val="32"/>
          <w:szCs w:val="32"/>
          <w:lang w:val="en-US" w:bidi="ar-SA"/>
        </w:rPr>
        <w:t>关</w:t>
      </w:r>
      <w:r>
        <w:rPr>
          <w:rFonts w:ascii="仿宋_GB2312" w:eastAsia="仿宋_GB2312" w:hAnsi="仿宋_GB2312" w:cs="仿宋_GB2312" w:hint="eastAsia"/>
          <w:kern w:val="2"/>
          <w:sz w:val="32"/>
          <w:szCs w:val="32"/>
          <w:lang w:val="en-US" w:bidi="ar-SA"/>
        </w:rPr>
        <w:t xml:space="preserve"> </w:t>
      </w:r>
      <w:r>
        <w:rPr>
          <w:rFonts w:ascii="仿宋_GB2312" w:eastAsia="仿宋_GB2312" w:hAnsi="仿宋_GB2312" w:cs="仿宋_GB2312" w:hint="eastAsia"/>
          <w:kern w:val="2"/>
          <w:sz w:val="32"/>
          <w:szCs w:val="32"/>
          <w:lang w:val="en-US" w:bidi="ar-SA"/>
        </w:rPr>
        <w:t>系</w:t>
      </w:r>
      <w:r>
        <w:rPr>
          <w:rFonts w:ascii="仿宋_GB2312" w:eastAsia="仿宋_GB2312" w:hAnsi="仿宋_GB2312" w:cs="仿宋_GB2312" w:hint="eastAsia"/>
          <w:kern w:val="2"/>
          <w:sz w:val="32"/>
          <w:szCs w:val="32"/>
          <w:lang w:val="en-US" w:bidi="ar-SA"/>
        </w:rPr>
        <w:t xml:space="preserve"> </w:t>
      </w:r>
      <w:r>
        <w:rPr>
          <w:rFonts w:ascii="仿宋_GB2312" w:eastAsia="仿宋_GB2312" w:hAnsi="仿宋_GB2312" w:cs="仿宋_GB2312" w:hint="eastAsia"/>
          <w:kern w:val="2"/>
          <w:sz w:val="32"/>
          <w:szCs w:val="32"/>
          <w:lang w:val="en-US" w:bidi="ar-SA"/>
        </w:rPr>
        <w:t>，</w:t>
      </w:r>
      <w:r>
        <w:rPr>
          <w:rFonts w:ascii="仿宋_GB2312" w:eastAsia="仿宋_GB2312" w:hAnsi="仿宋_GB2312" w:cs="仿宋_GB2312" w:hint="eastAsia"/>
          <w:kern w:val="2"/>
          <w:sz w:val="32"/>
          <w:szCs w:val="32"/>
          <w:lang w:val="en-US" w:bidi="ar-SA"/>
        </w:rPr>
        <w:t xml:space="preserve"> </w:t>
      </w:r>
      <w:r>
        <w:rPr>
          <w:rFonts w:ascii="仿宋_GB2312" w:eastAsia="仿宋_GB2312" w:hAnsi="仿宋_GB2312" w:cs="仿宋_GB2312" w:hint="eastAsia"/>
          <w:kern w:val="2"/>
          <w:sz w:val="32"/>
          <w:szCs w:val="32"/>
          <w:lang w:val="en-US" w:bidi="ar-SA"/>
        </w:rPr>
        <w:t>请</w:t>
      </w:r>
      <w:r>
        <w:rPr>
          <w:rFonts w:ascii="仿宋_GB2312" w:eastAsia="仿宋_GB2312" w:hAnsi="仿宋_GB2312" w:cs="仿宋_GB2312" w:hint="eastAsia"/>
          <w:kern w:val="2"/>
          <w:sz w:val="32"/>
          <w:szCs w:val="32"/>
          <w:lang w:val="en-US" w:bidi="ar-SA"/>
        </w:rPr>
        <w:t xml:space="preserve"> </w:t>
      </w:r>
      <w:r>
        <w:rPr>
          <w:rFonts w:ascii="仿宋_GB2312" w:eastAsia="仿宋_GB2312" w:hAnsi="仿宋_GB2312" w:cs="仿宋_GB2312" w:hint="eastAsia"/>
          <w:kern w:val="2"/>
          <w:sz w:val="32"/>
          <w:szCs w:val="32"/>
          <w:lang w:val="en-US" w:bidi="ar-SA"/>
        </w:rPr>
        <w:t>于</w:t>
      </w:r>
      <w:r>
        <w:rPr>
          <w:rFonts w:ascii="仿宋_GB2312" w:eastAsia="仿宋_GB2312" w:hAnsi="仿宋_GB2312" w:cs="仿宋_GB2312" w:hint="eastAsia"/>
          <w:kern w:val="2"/>
          <w:sz w:val="32"/>
          <w:szCs w:val="32"/>
          <w:lang w:val="en-US" w:bidi="ar-SA"/>
        </w:rPr>
        <w:t xml:space="preserve"> 2020 </w:t>
      </w:r>
      <w:r>
        <w:rPr>
          <w:rFonts w:ascii="仿宋_GB2312" w:eastAsia="仿宋_GB2312" w:hAnsi="仿宋_GB2312" w:cs="仿宋_GB2312" w:hint="eastAsia"/>
          <w:kern w:val="2"/>
          <w:sz w:val="32"/>
          <w:szCs w:val="32"/>
          <w:lang w:val="en-US" w:bidi="ar-SA"/>
        </w:rPr>
        <w:t>年</w:t>
      </w:r>
      <w:r>
        <w:rPr>
          <w:rFonts w:ascii="仿宋_GB2312" w:eastAsia="仿宋_GB2312" w:hAnsi="仿宋_GB2312" w:cs="仿宋_GB2312" w:hint="eastAsia"/>
          <w:kern w:val="2"/>
          <w:sz w:val="32"/>
          <w:szCs w:val="32"/>
          <w:lang w:val="en-US" w:bidi="ar-SA"/>
        </w:rPr>
        <w:t>9</w:t>
      </w:r>
      <w:r>
        <w:rPr>
          <w:rFonts w:ascii="仿宋_GB2312" w:eastAsia="仿宋_GB2312" w:hAnsi="仿宋_GB2312" w:cs="仿宋_GB2312" w:hint="eastAsia"/>
          <w:kern w:val="2"/>
          <w:sz w:val="32"/>
          <w:szCs w:val="32"/>
          <w:lang w:val="en-US" w:bidi="ar-SA"/>
        </w:rPr>
        <w:t>月</w:t>
      </w:r>
      <w:r>
        <w:rPr>
          <w:rFonts w:ascii="仿宋_GB2312" w:eastAsia="仿宋_GB2312" w:hAnsi="仿宋_GB2312" w:cs="仿宋_GB2312" w:hint="eastAsia"/>
          <w:kern w:val="2"/>
          <w:sz w:val="32"/>
          <w:szCs w:val="32"/>
          <w:lang w:val="en-US" w:bidi="ar-SA"/>
        </w:rPr>
        <w:t>1</w:t>
      </w:r>
      <w:r>
        <w:rPr>
          <w:rFonts w:ascii="仿宋_GB2312" w:eastAsia="仿宋_GB2312" w:hAnsi="仿宋_GB2312" w:cs="仿宋_GB2312" w:hint="eastAsia"/>
          <w:kern w:val="2"/>
          <w:sz w:val="32"/>
          <w:szCs w:val="32"/>
          <w:lang w:val="en-US" w:bidi="ar-SA"/>
        </w:rPr>
        <w:t>日之前将电子版发送到邮箱</w:t>
      </w:r>
      <w:r>
        <w:rPr>
          <w:rFonts w:ascii="仿宋_GB2312" w:eastAsia="仿宋_GB2312" w:hAnsi="仿宋_GB2312" w:cs="仿宋_GB2312" w:hint="eastAsia"/>
          <w:kern w:val="2"/>
          <w:sz w:val="32"/>
          <w:szCs w:val="32"/>
          <w:lang w:val="en-US" w:bidi="ar-SA"/>
        </w:rPr>
        <w:t xml:space="preserve"> </w:t>
      </w:r>
      <w:r>
        <w:rPr>
          <w:rFonts w:ascii="仿宋_GB2312" w:eastAsia="仿宋_GB2312" w:hAnsi="仿宋_GB2312" w:cs="仿宋_GB2312" w:hint="eastAsia"/>
          <w:kern w:val="2"/>
          <w:sz w:val="32"/>
          <w:szCs w:val="32"/>
          <w:lang w:val="en-US" w:bidi="ar-SA"/>
        </w:rPr>
        <w:t>：</w:t>
      </w:r>
      <w:hyperlink r:id="rId12">
        <w:r>
          <w:rPr>
            <w:rFonts w:ascii="仿宋_GB2312" w:eastAsia="仿宋_GB2312" w:hAnsi="仿宋_GB2312" w:cs="仿宋_GB2312" w:hint="eastAsia"/>
            <w:kern w:val="2"/>
            <w:sz w:val="32"/>
            <w:szCs w:val="32"/>
            <w:lang w:val="en-US" w:bidi="ar-SA"/>
          </w:rPr>
          <w:t xml:space="preserve"> jjhlfh2017@163.com</w:t>
        </w:r>
      </w:hyperlink>
      <w:r>
        <w:rPr>
          <w:rFonts w:ascii="仿宋_GB2312" w:eastAsia="仿宋_GB2312" w:hAnsi="仿宋_GB2312" w:cs="仿宋_GB2312" w:hint="eastAsia"/>
          <w:kern w:val="2"/>
          <w:sz w:val="32"/>
          <w:szCs w:val="32"/>
          <w:lang w:val="en-US" w:bidi="ar-SA"/>
        </w:rPr>
        <w:t>（经济护理分会的首字母），逾期不再接受申请名单。</w:t>
      </w:r>
    </w:p>
    <w:p w:rsidR="00651E11" w:rsidRDefault="00E21D35">
      <w:pPr>
        <w:pStyle w:val="a3"/>
        <w:spacing w:line="560" w:lineRule="exact"/>
        <w:ind w:firstLineChars="200" w:firstLine="640"/>
        <w:rPr>
          <w:rFonts w:ascii="仿宋_GB2312" w:eastAsia="仿宋_GB2312" w:hAnsi="仿宋_GB2312" w:cs="仿宋_GB2312"/>
          <w:kern w:val="2"/>
          <w:sz w:val="32"/>
          <w:szCs w:val="32"/>
          <w:lang w:val="en-US" w:bidi="ar-SA"/>
        </w:rPr>
      </w:pPr>
      <w:r>
        <w:rPr>
          <w:rFonts w:ascii="仿宋_GB2312" w:eastAsia="仿宋_GB2312" w:hAnsi="仿宋_GB2312" w:cs="仿宋_GB2312" w:hint="eastAsia"/>
          <w:kern w:val="2"/>
          <w:sz w:val="32"/>
          <w:szCs w:val="32"/>
          <w:lang w:val="en-US" w:bidi="ar-SA"/>
        </w:rPr>
        <w:t>4</w:t>
      </w:r>
      <w:r>
        <w:rPr>
          <w:rFonts w:ascii="仿宋_GB2312" w:eastAsia="仿宋_GB2312" w:hAnsi="仿宋_GB2312" w:cs="仿宋_GB2312" w:hint="eastAsia"/>
          <w:kern w:val="2"/>
          <w:sz w:val="32"/>
          <w:szCs w:val="32"/>
          <w:lang w:val="en-US" w:bidi="ar-SA"/>
        </w:rPr>
        <w:t>、入会需</w:t>
      </w:r>
      <w:r>
        <w:rPr>
          <w:rFonts w:ascii="仿宋_GB2312" w:eastAsia="仿宋_GB2312" w:hAnsi="仿宋_GB2312" w:cs="仿宋_GB2312" w:hint="eastAsia"/>
          <w:kern w:val="2"/>
          <w:sz w:val="32"/>
          <w:szCs w:val="32"/>
          <w:lang w:val="en-US" w:bidi="ar-SA"/>
        </w:rPr>
        <w:t>一次性</w:t>
      </w:r>
      <w:r>
        <w:rPr>
          <w:rFonts w:ascii="仿宋_GB2312" w:eastAsia="仿宋_GB2312" w:hAnsi="仿宋_GB2312" w:cs="仿宋_GB2312" w:hint="eastAsia"/>
          <w:kern w:val="2"/>
          <w:sz w:val="32"/>
          <w:szCs w:val="32"/>
          <w:lang w:val="en-US" w:bidi="ar-SA"/>
        </w:rPr>
        <w:t>缴纳会员费</w:t>
      </w:r>
      <w:r>
        <w:rPr>
          <w:rFonts w:ascii="仿宋_GB2312" w:eastAsia="仿宋_GB2312" w:hAnsi="仿宋_GB2312" w:cs="仿宋_GB2312" w:hint="eastAsia"/>
          <w:kern w:val="2"/>
          <w:sz w:val="32"/>
          <w:szCs w:val="32"/>
          <w:lang w:val="en-US" w:bidi="ar-SA"/>
        </w:rPr>
        <w:t>200</w:t>
      </w:r>
      <w:r>
        <w:rPr>
          <w:rFonts w:ascii="仿宋_GB2312" w:eastAsia="仿宋_GB2312" w:hAnsi="仿宋_GB2312" w:cs="仿宋_GB2312" w:hint="eastAsia"/>
          <w:kern w:val="2"/>
          <w:sz w:val="32"/>
          <w:szCs w:val="32"/>
          <w:lang w:val="en-US" w:bidi="ar-SA"/>
        </w:rPr>
        <w:t>元，有效期至本届护理分会任期结束之日止。</w:t>
      </w:r>
    </w:p>
    <w:p w:rsidR="00651E11" w:rsidRDefault="00651E11">
      <w:pPr>
        <w:pStyle w:val="a3"/>
        <w:spacing w:line="460" w:lineRule="exact"/>
        <w:rPr>
          <w:rFonts w:asciiTheme="minorEastAsia" w:eastAsiaTheme="minorEastAsia" w:hAnsiTheme="minorEastAsia" w:cstheme="minorEastAsia"/>
          <w:kern w:val="2"/>
          <w:sz w:val="32"/>
          <w:szCs w:val="32"/>
          <w:lang w:val="en-US" w:bidi="ar-SA"/>
        </w:rPr>
      </w:pPr>
    </w:p>
    <w:p w:rsidR="00651E11" w:rsidRDefault="00651E11">
      <w:pPr>
        <w:pStyle w:val="a3"/>
        <w:spacing w:line="460" w:lineRule="exact"/>
        <w:rPr>
          <w:rFonts w:asciiTheme="minorEastAsia" w:eastAsiaTheme="minorEastAsia" w:hAnsiTheme="minorEastAsia" w:cstheme="minorEastAsia"/>
          <w:kern w:val="2"/>
          <w:sz w:val="32"/>
          <w:szCs w:val="32"/>
          <w:lang w:val="en-US" w:bidi="ar-SA"/>
        </w:rPr>
      </w:pPr>
    </w:p>
    <w:p w:rsidR="00651E11" w:rsidRDefault="00651E11">
      <w:pPr>
        <w:pStyle w:val="a3"/>
        <w:spacing w:line="460" w:lineRule="exact"/>
        <w:rPr>
          <w:rFonts w:asciiTheme="minorEastAsia" w:eastAsiaTheme="minorEastAsia" w:hAnsiTheme="minorEastAsia" w:cstheme="minorEastAsia"/>
          <w:kern w:val="2"/>
          <w:sz w:val="32"/>
          <w:szCs w:val="32"/>
          <w:lang w:val="en-US" w:bidi="ar-SA"/>
        </w:rPr>
      </w:pPr>
    </w:p>
    <w:p w:rsidR="00651E11" w:rsidRDefault="00651E11">
      <w:pPr>
        <w:pStyle w:val="a3"/>
        <w:spacing w:line="460" w:lineRule="exact"/>
        <w:rPr>
          <w:rFonts w:asciiTheme="minorEastAsia" w:eastAsiaTheme="minorEastAsia" w:hAnsiTheme="minorEastAsia" w:cstheme="minorEastAsia"/>
          <w:kern w:val="2"/>
          <w:sz w:val="32"/>
          <w:szCs w:val="32"/>
          <w:lang w:val="en-US" w:bidi="ar-SA"/>
        </w:rPr>
      </w:pPr>
    </w:p>
    <w:p w:rsidR="00651E11" w:rsidRDefault="00E21D35">
      <w:pPr>
        <w:pStyle w:val="a3"/>
        <w:spacing w:line="460" w:lineRule="exact"/>
        <w:jc w:val="right"/>
        <w:rPr>
          <w:kern w:val="2"/>
          <w:sz w:val="32"/>
          <w:szCs w:val="32"/>
          <w:lang w:val="en-US" w:bidi="ar-SA"/>
        </w:rPr>
      </w:pPr>
      <w:r>
        <w:rPr>
          <w:rFonts w:hint="eastAsia"/>
          <w:kern w:val="2"/>
          <w:sz w:val="32"/>
          <w:szCs w:val="32"/>
          <w:lang w:val="en-US" w:bidi="ar-SA"/>
        </w:rPr>
        <w:t>广东省卫生经济学会护理分会</w:t>
      </w:r>
    </w:p>
    <w:p w:rsidR="00651E11" w:rsidRDefault="00C72E04">
      <w:pPr>
        <w:pStyle w:val="a3"/>
        <w:spacing w:line="460" w:lineRule="exact"/>
        <w:jc w:val="center"/>
        <w:rPr>
          <w:kern w:val="2"/>
          <w:sz w:val="32"/>
          <w:szCs w:val="32"/>
          <w:lang w:val="en-US" w:bidi="ar-SA"/>
        </w:rPr>
      </w:pPr>
      <w:r>
        <w:rPr>
          <w:rFonts w:hint="eastAsia"/>
          <w:kern w:val="2"/>
          <w:sz w:val="32"/>
          <w:szCs w:val="32"/>
          <w:lang w:val="en-US" w:bidi="ar-SA"/>
        </w:rPr>
        <w:t xml:space="preserve">                       </w:t>
      </w:r>
      <w:r w:rsidR="00E21D35">
        <w:rPr>
          <w:rFonts w:hint="eastAsia"/>
          <w:kern w:val="2"/>
          <w:sz w:val="32"/>
          <w:szCs w:val="32"/>
          <w:lang w:val="en-US" w:bidi="ar-SA"/>
        </w:rPr>
        <w:t>2020</w:t>
      </w:r>
      <w:r w:rsidR="00E21D35">
        <w:rPr>
          <w:rFonts w:hint="eastAsia"/>
          <w:kern w:val="2"/>
          <w:sz w:val="32"/>
          <w:szCs w:val="32"/>
          <w:lang w:val="en-US" w:bidi="ar-SA"/>
        </w:rPr>
        <w:t>年</w:t>
      </w:r>
      <w:r w:rsidR="00E21D35">
        <w:rPr>
          <w:rFonts w:hint="eastAsia"/>
          <w:kern w:val="2"/>
          <w:sz w:val="32"/>
          <w:szCs w:val="32"/>
          <w:lang w:val="en-US" w:bidi="ar-SA"/>
        </w:rPr>
        <w:t>7</w:t>
      </w:r>
      <w:r w:rsidR="00E21D35">
        <w:rPr>
          <w:rFonts w:hint="eastAsia"/>
          <w:kern w:val="2"/>
          <w:sz w:val="32"/>
          <w:szCs w:val="32"/>
          <w:lang w:val="en-US" w:bidi="ar-SA"/>
        </w:rPr>
        <w:t>月</w:t>
      </w:r>
      <w:r w:rsidR="00E21D35">
        <w:rPr>
          <w:rFonts w:hint="eastAsia"/>
          <w:kern w:val="2"/>
          <w:sz w:val="32"/>
          <w:szCs w:val="32"/>
          <w:lang w:val="en-US" w:bidi="ar-SA"/>
        </w:rPr>
        <w:t>10</w:t>
      </w:r>
      <w:r w:rsidR="00E21D35">
        <w:rPr>
          <w:rFonts w:hint="eastAsia"/>
          <w:kern w:val="2"/>
          <w:sz w:val="32"/>
          <w:szCs w:val="32"/>
          <w:lang w:val="en-US" w:bidi="ar-SA"/>
        </w:rPr>
        <w:t>日</w:t>
      </w:r>
    </w:p>
    <w:p w:rsidR="00651E11" w:rsidRDefault="00651E11">
      <w:pPr>
        <w:pStyle w:val="a3"/>
        <w:rPr>
          <w:rFonts w:ascii="黑体" w:eastAsia="黑体" w:hAnsi="黑体" w:cstheme="minorEastAsia"/>
          <w:kern w:val="2"/>
          <w:sz w:val="32"/>
          <w:szCs w:val="32"/>
          <w:lang w:val="en-US" w:bidi="ar-SA"/>
        </w:rPr>
      </w:pPr>
    </w:p>
    <w:p w:rsidR="00651E11" w:rsidRDefault="00651E11">
      <w:pPr>
        <w:pStyle w:val="a3"/>
        <w:rPr>
          <w:rFonts w:asciiTheme="minorEastAsia" w:eastAsiaTheme="minorEastAsia" w:hAnsiTheme="minorEastAsia" w:cstheme="minorEastAsia"/>
          <w:kern w:val="2"/>
          <w:sz w:val="32"/>
          <w:szCs w:val="32"/>
          <w:lang w:val="en-US" w:bidi="ar-SA"/>
        </w:rPr>
      </w:pPr>
    </w:p>
    <w:p w:rsidR="00651E11" w:rsidRDefault="00651E11">
      <w:pPr>
        <w:tabs>
          <w:tab w:val="left" w:pos="2675"/>
        </w:tabs>
        <w:spacing w:line="360" w:lineRule="auto"/>
        <w:rPr>
          <w:rFonts w:asciiTheme="minorEastAsia" w:eastAsiaTheme="minorEastAsia" w:hAnsiTheme="minorEastAsia" w:cstheme="minorEastAsia"/>
          <w:sz w:val="32"/>
          <w:szCs w:val="32"/>
        </w:rPr>
      </w:pPr>
    </w:p>
    <w:p w:rsidR="00651E11" w:rsidRDefault="00651E11">
      <w:pPr>
        <w:tabs>
          <w:tab w:val="left" w:pos="2675"/>
        </w:tabs>
        <w:spacing w:line="360" w:lineRule="auto"/>
        <w:rPr>
          <w:rFonts w:asciiTheme="minorEastAsia" w:eastAsiaTheme="minorEastAsia" w:hAnsiTheme="minorEastAsia" w:cstheme="minorEastAsia"/>
          <w:sz w:val="32"/>
          <w:szCs w:val="32"/>
        </w:rPr>
      </w:pPr>
    </w:p>
    <w:p w:rsidR="00651E11" w:rsidRDefault="00651E11">
      <w:pPr>
        <w:tabs>
          <w:tab w:val="left" w:pos="2675"/>
        </w:tabs>
        <w:spacing w:line="360" w:lineRule="auto"/>
        <w:rPr>
          <w:rFonts w:asciiTheme="minorEastAsia" w:eastAsiaTheme="minorEastAsia" w:hAnsiTheme="minorEastAsia" w:cstheme="minorEastAsia"/>
          <w:sz w:val="32"/>
          <w:szCs w:val="32"/>
        </w:rPr>
      </w:pPr>
    </w:p>
    <w:p w:rsidR="00651E11" w:rsidRDefault="00651E11">
      <w:pPr>
        <w:tabs>
          <w:tab w:val="left" w:pos="2675"/>
        </w:tabs>
        <w:spacing w:line="360" w:lineRule="auto"/>
        <w:rPr>
          <w:sz w:val="28"/>
        </w:rPr>
      </w:pPr>
    </w:p>
    <w:p w:rsidR="00651E11" w:rsidRDefault="00651E11">
      <w:pPr>
        <w:tabs>
          <w:tab w:val="left" w:pos="2675"/>
        </w:tabs>
        <w:spacing w:line="360" w:lineRule="auto"/>
        <w:rPr>
          <w:sz w:val="28"/>
        </w:rPr>
      </w:pPr>
    </w:p>
    <w:p w:rsidR="00651E11" w:rsidRDefault="00651E11">
      <w:pPr>
        <w:tabs>
          <w:tab w:val="left" w:pos="2675"/>
        </w:tabs>
        <w:spacing w:line="360" w:lineRule="auto"/>
        <w:rPr>
          <w:sz w:val="28"/>
        </w:rPr>
      </w:pPr>
    </w:p>
    <w:p w:rsidR="00651E11" w:rsidRDefault="00651E11">
      <w:pPr>
        <w:tabs>
          <w:tab w:val="left" w:pos="2675"/>
        </w:tabs>
        <w:spacing w:line="360" w:lineRule="auto"/>
        <w:rPr>
          <w:sz w:val="28"/>
        </w:rPr>
      </w:pPr>
    </w:p>
    <w:p w:rsidR="00651E11" w:rsidRDefault="00651E11">
      <w:pPr>
        <w:tabs>
          <w:tab w:val="left" w:pos="2675"/>
        </w:tabs>
        <w:spacing w:line="360" w:lineRule="auto"/>
        <w:rPr>
          <w:sz w:val="28"/>
        </w:rPr>
      </w:pPr>
    </w:p>
    <w:p w:rsidR="00651E11" w:rsidRDefault="00651E11">
      <w:pPr>
        <w:tabs>
          <w:tab w:val="left" w:pos="2675"/>
        </w:tabs>
        <w:spacing w:line="360" w:lineRule="auto"/>
        <w:rPr>
          <w:sz w:val="28"/>
        </w:rPr>
      </w:pPr>
    </w:p>
    <w:p w:rsidR="00651E11" w:rsidRDefault="00651E11">
      <w:pPr>
        <w:tabs>
          <w:tab w:val="left" w:pos="2675"/>
        </w:tabs>
        <w:spacing w:line="360" w:lineRule="auto"/>
        <w:rPr>
          <w:b/>
          <w:sz w:val="28"/>
        </w:rPr>
      </w:pPr>
    </w:p>
    <w:p w:rsidR="00651E11" w:rsidRDefault="00651E11">
      <w:pPr>
        <w:tabs>
          <w:tab w:val="left" w:pos="2675"/>
        </w:tabs>
        <w:spacing w:line="360" w:lineRule="auto"/>
        <w:rPr>
          <w:b/>
          <w:sz w:val="28"/>
        </w:rPr>
      </w:pPr>
    </w:p>
    <w:p w:rsidR="00651E11" w:rsidRDefault="00E21D35">
      <w:pPr>
        <w:tabs>
          <w:tab w:val="left" w:pos="2675"/>
        </w:tabs>
        <w:spacing w:line="360" w:lineRule="auto"/>
        <w:rPr>
          <w:rFonts w:ascii="宋体" w:hAnsi="宋体" w:cs="宋体"/>
          <w:sz w:val="14"/>
        </w:rPr>
      </w:pPr>
      <w:r>
        <w:rPr>
          <w:rFonts w:ascii="仿宋" w:eastAsia="仿宋" w:hAnsi="仿宋" w:cs="仿宋" w:hint="eastAsia"/>
          <w:bCs/>
          <w:sz w:val="30"/>
          <w:szCs w:val="30"/>
        </w:rPr>
        <w:lastRenderedPageBreak/>
        <w:t>附件</w:t>
      </w:r>
      <w:r>
        <w:rPr>
          <w:rFonts w:ascii="仿宋" w:eastAsia="仿宋" w:hAnsi="仿宋" w:cs="仿宋" w:hint="eastAsia"/>
          <w:bCs/>
          <w:sz w:val="30"/>
          <w:szCs w:val="30"/>
        </w:rPr>
        <w:t>4</w:t>
      </w:r>
      <w:r>
        <w:rPr>
          <w:rFonts w:ascii="仿宋" w:eastAsia="仿宋" w:hAnsi="仿宋" w:cs="仿宋" w:hint="eastAsia"/>
          <w:bCs/>
          <w:sz w:val="30"/>
          <w:szCs w:val="30"/>
        </w:rPr>
        <w:t>：</w:t>
      </w:r>
      <w:r>
        <w:rPr>
          <w:rFonts w:ascii="宋体" w:hAnsi="宋体" w:cs="宋体" w:hint="eastAsia"/>
          <w:sz w:val="32"/>
        </w:rPr>
        <w:t>广东省卫生经济学会个人会员登记表</w:t>
      </w:r>
    </w:p>
    <w:tbl>
      <w:tblPr>
        <w:tblW w:w="9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07"/>
        <w:gridCol w:w="480"/>
        <w:gridCol w:w="675"/>
        <w:gridCol w:w="567"/>
        <w:gridCol w:w="426"/>
        <w:gridCol w:w="587"/>
        <w:gridCol w:w="830"/>
        <w:gridCol w:w="855"/>
        <w:gridCol w:w="999"/>
        <w:gridCol w:w="286"/>
        <w:gridCol w:w="848"/>
        <w:gridCol w:w="286"/>
        <w:gridCol w:w="1595"/>
      </w:tblGrid>
      <w:tr w:rsidR="00651E11">
        <w:trPr>
          <w:trHeight w:val="708"/>
          <w:jc w:val="center"/>
        </w:trPr>
        <w:tc>
          <w:tcPr>
            <w:tcW w:w="1207" w:type="dxa"/>
          </w:tcPr>
          <w:p w:rsidR="00651E11" w:rsidRDefault="00E21D35">
            <w:pPr>
              <w:pStyle w:val="TableParagraph"/>
              <w:tabs>
                <w:tab w:val="left" w:pos="758"/>
              </w:tabs>
              <w:spacing w:before="163"/>
              <w:ind w:left="199"/>
              <w:rPr>
                <w:rFonts w:ascii="仿宋_GB2312" w:eastAsia="仿宋_GB2312" w:hAnsi="仿宋_GB2312" w:cs="仿宋_GB2312"/>
                <w:sz w:val="24"/>
                <w:szCs w:val="24"/>
              </w:rPr>
            </w:pPr>
            <w:r>
              <w:rPr>
                <w:rFonts w:ascii="仿宋_GB2312" w:eastAsia="仿宋_GB2312" w:hAnsi="仿宋_GB2312" w:cs="仿宋_GB2312" w:hint="eastAsia"/>
                <w:sz w:val="24"/>
                <w:szCs w:val="24"/>
              </w:rPr>
              <w:t>姓</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名</w:t>
            </w:r>
          </w:p>
        </w:tc>
        <w:tc>
          <w:tcPr>
            <w:tcW w:w="1155" w:type="dxa"/>
            <w:gridSpan w:val="2"/>
          </w:tcPr>
          <w:p w:rsidR="00651E11" w:rsidRDefault="00651E11">
            <w:pPr>
              <w:pStyle w:val="TableParagraph"/>
              <w:rPr>
                <w:rFonts w:ascii="仿宋_GB2312" w:eastAsia="仿宋_GB2312" w:hAnsi="仿宋_GB2312" w:cs="仿宋_GB2312"/>
                <w:sz w:val="24"/>
                <w:szCs w:val="24"/>
              </w:rPr>
            </w:pPr>
          </w:p>
        </w:tc>
        <w:tc>
          <w:tcPr>
            <w:tcW w:w="567" w:type="dxa"/>
          </w:tcPr>
          <w:p w:rsidR="00651E11" w:rsidRDefault="00E21D35">
            <w:pPr>
              <w:pStyle w:val="TableParagraph"/>
              <w:spacing w:before="2"/>
              <w:ind w:left="143" w:right="130"/>
              <w:rPr>
                <w:rFonts w:ascii="仿宋_GB2312" w:eastAsia="仿宋_GB2312" w:hAnsi="仿宋_GB2312" w:cs="仿宋_GB2312"/>
                <w:sz w:val="24"/>
                <w:szCs w:val="24"/>
              </w:rPr>
            </w:pPr>
            <w:r>
              <w:rPr>
                <w:rFonts w:ascii="仿宋_GB2312" w:eastAsia="仿宋_GB2312" w:hAnsi="仿宋_GB2312" w:cs="仿宋_GB2312" w:hint="eastAsia"/>
                <w:sz w:val="24"/>
                <w:szCs w:val="24"/>
              </w:rPr>
              <w:t>性别</w:t>
            </w:r>
          </w:p>
        </w:tc>
        <w:tc>
          <w:tcPr>
            <w:tcW w:w="426" w:type="dxa"/>
          </w:tcPr>
          <w:p w:rsidR="00651E11" w:rsidRDefault="00651E11">
            <w:pPr>
              <w:pStyle w:val="TableParagraph"/>
              <w:rPr>
                <w:rFonts w:ascii="仿宋_GB2312" w:eastAsia="仿宋_GB2312" w:hAnsi="仿宋_GB2312" w:cs="仿宋_GB2312"/>
                <w:sz w:val="24"/>
                <w:szCs w:val="24"/>
              </w:rPr>
            </w:pPr>
          </w:p>
        </w:tc>
        <w:tc>
          <w:tcPr>
            <w:tcW w:w="587" w:type="dxa"/>
          </w:tcPr>
          <w:p w:rsidR="00651E11" w:rsidRDefault="00E21D35">
            <w:pPr>
              <w:pStyle w:val="TableParagraph"/>
              <w:spacing w:before="2"/>
              <w:ind w:left="161" w:right="132"/>
              <w:rPr>
                <w:rFonts w:ascii="仿宋_GB2312" w:eastAsia="仿宋_GB2312" w:hAnsi="仿宋_GB2312" w:cs="仿宋_GB2312"/>
                <w:sz w:val="24"/>
                <w:szCs w:val="24"/>
              </w:rPr>
            </w:pPr>
            <w:r>
              <w:rPr>
                <w:rFonts w:ascii="仿宋_GB2312" w:eastAsia="仿宋_GB2312" w:hAnsi="仿宋_GB2312" w:cs="仿宋_GB2312" w:hint="eastAsia"/>
                <w:sz w:val="24"/>
                <w:szCs w:val="24"/>
              </w:rPr>
              <w:t>籍贯</w:t>
            </w:r>
          </w:p>
        </w:tc>
        <w:tc>
          <w:tcPr>
            <w:tcW w:w="830" w:type="dxa"/>
          </w:tcPr>
          <w:p w:rsidR="00651E11" w:rsidRDefault="00651E11">
            <w:pPr>
              <w:pStyle w:val="TableParagraph"/>
              <w:rPr>
                <w:rFonts w:ascii="仿宋_GB2312" w:eastAsia="仿宋_GB2312" w:hAnsi="仿宋_GB2312" w:cs="仿宋_GB2312"/>
                <w:sz w:val="24"/>
                <w:szCs w:val="24"/>
              </w:rPr>
            </w:pPr>
          </w:p>
        </w:tc>
        <w:tc>
          <w:tcPr>
            <w:tcW w:w="855" w:type="dxa"/>
          </w:tcPr>
          <w:p w:rsidR="00651E11" w:rsidRDefault="00E21D35">
            <w:pPr>
              <w:pStyle w:val="TableParagraph"/>
              <w:spacing w:before="2"/>
              <w:ind w:left="107" w:right="173"/>
              <w:rPr>
                <w:rFonts w:ascii="仿宋_GB2312" w:eastAsia="仿宋_GB2312" w:hAnsi="仿宋_GB2312" w:cs="仿宋_GB2312"/>
                <w:sz w:val="24"/>
                <w:szCs w:val="24"/>
              </w:rPr>
            </w:pPr>
            <w:r>
              <w:rPr>
                <w:rFonts w:ascii="仿宋_GB2312" w:eastAsia="仿宋_GB2312" w:hAnsi="仿宋_GB2312" w:cs="仿宋_GB2312" w:hint="eastAsia"/>
                <w:sz w:val="24"/>
                <w:szCs w:val="24"/>
              </w:rPr>
              <w:t>出生年月</w:t>
            </w:r>
          </w:p>
        </w:tc>
        <w:tc>
          <w:tcPr>
            <w:tcW w:w="1285" w:type="dxa"/>
            <w:gridSpan w:val="2"/>
          </w:tcPr>
          <w:p w:rsidR="00651E11" w:rsidRDefault="00651E11">
            <w:pPr>
              <w:pStyle w:val="TableParagraph"/>
              <w:rPr>
                <w:rFonts w:ascii="仿宋_GB2312" w:eastAsia="仿宋_GB2312" w:hAnsi="仿宋_GB2312" w:cs="仿宋_GB2312"/>
                <w:sz w:val="24"/>
                <w:szCs w:val="24"/>
              </w:rPr>
            </w:pPr>
          </w:p>
        </w:tc>
        <w:tc>
          <w:tcPr>
            <w:tcW w:w="1134" w:type="dxa"/>
            <w:gridSpan w:val="2"/>
          </w:tcPr>
          <w:p w:rsidR="00651E11" w:rsidRDefault="00E21D35">
            <w:pPr>
              <w:pStyle w:val="TableParagraph"/>
              <w:spacing w:before="2"/>
              <w:ind w:left="146" w:right="135" w:firstLine="139"/>
              <w:rPr>
                <w:rFonts w:ascii="仿宋_GB2312" w:eastAsia="仿宋_GB2312" w:hAnsi="仿宋_GB2312" w:cs="仿宋_GB2312"/>
                <w:sz w:val="24"/>
                <w:szCs w:val="24"/>
              </w:rPr>
            </w:pPr>
            <w:r>
              <w:rPr>
                <w:rFonts w:ascii="仿宋_GB2312" w:eastAsia="仿宋_GB2312" w:hAnsi="仿宋_GB2312" w:cs="仿宋_GB2312" w:hint="eastAsia"/>
                <w:sz w:val="24"/>
                <w:szCs w:val="24"/>
              </w:rPr>
              <w:t>学历及学位</w:t>
            </w:r>
          </w:p>
        </w:tc>
        <w:tc>
          <w:tcPr>
            <w:tcW w:w="1595" w:type="dxa"/>
          </w:tcPr>
          <w:p w:rsidR="00651E11" w:rsidRDefault="00651E11">
            <w:pPr>
              <w:pStyle w:val="TableParagraph"/>
              <w:rPr>
                <w:rFonts w:ascii="仿宋_GB2312" w:eastAsia="仿宋_GB2312" w:hAnsi="仿宋_GB2312" w:cs="仿宋_GB2312"/>
                <w:sz w:val="24"/>
                <w:szCs w:val="24"/>
              </w:rPr>
            </w:pPr>
          </w:p>
        </w:tc>
      </w:tr>
      <w:tr w:rsidR="00651E11">
        <w:trPr>
          <w:trHeight w:val="680"/>
          <w:jc w:val="center"/>
        </w:trPr>
        <w:tc>
          <w:tcPr>
            <w:tcW w:w="1207" w:type="dxa"/>
          </w:tcPr>
          <w:p w:rsidR="00651E11" w:rsidRDefault="00E21D35">
            <w:pPr>
              <w:pStyle w:val="TableParagraph"/>
              <w:spacing w:before="29"/>
              <w:ind w:left="259" w:right="95" w:hanging="120"/>
              <w:rPr>
                <w:rFonts w:ascii="仿宋_GB2312" w:eastAsia="仿宋_GB2312" w:hAnsi="仿宋_GB2312" w:cs="仿宋_GB2312"/>
                <w:sz w:val="24"/>
                <w:szCs w:val="24"/>
              </w:rPr>
            </w:pPr>
            <w:r>
              <w:rPr>
                <w:rFonts w:ascii="仿宋_GB2312" w:eastAsia="仿宋_GB2312" w:hAnsi="仿宋_GB2312" w:cs="仿宋_GB2312" w:hint="eastAsia"/>
                <w:sz w:val="24"/>
                <w:szCs w:val="24"/>
              </w:rPr>
              <w:t>单位名称及职务</w:t>
            </w:r>
          </w:p>
        </w:tc>
        <w:tc>
          <w:tcPr>
            <w:tcW w:w="5705" w:type="dxa"/>
            <w:gridSpan w:val="9"/>
          </w:tcPr>
          <w:p w:rsidR="00651E11" w:rsidRDefault="00651E11">
            <w:pPr>
              <w:pStyle w:val="TableParagraph"/>
              <w:rPr>
                <w:rFonts w:ascii="仿宋_GB2312" w:eastAsia="仿宋_GB2312" w:hAnsi="仿宋_GB2312" w:cs="仿宋_GB2312"/>
                <w:sz w:val="24"/>
                <w:szCs w:val="24"/>
              </w:rPr>
            </w:pPr>
          </w:p>
        </w:tc>
        <w:tc>
          <w:tcPr>
            <w:tcW w:w="1134" w:type="dxa"/>
            <w:gridSpan w:val="2"/>
          </w:tcPr>
          <w:p w:rsidR="00651E11" w:rsidRDefault="00E21D35">
            <w:pPr>
              <w:pStyle w:val="TableParagraph"/>
              <w:spacing w:before="162"/>
              <w:ind w:left="285"/>
              <w:rPr>
                <w:rFonts w:ascii="仿宋_GB2312" w:eastAsia="仿宋_GB2312" w:hAnsi="仿宋_GB2312" w:cs="仿宋_GB2312"/>
                <w:sz w:val="24"/>
                <w:szCs w:val="24"/>
              </w:rPr>
            </w:pPr>
            <w:r>
              <w:rPr>
                <w:rFonts w:ascii="仿宋_GB2312" w:eastAsia="仿宋_GB2312" w:hAnsi="仿宋_GB2312" w:cs="仿宋_GB2312" w:hint="eastAsia"/>
                <w:sz w:val="24"/>
                <w:szCs w:val="24"/>
              </w:rPr>
              <w:t>职称</w:t>
            </w:r>
          </w:p>
        </w:tc>
        <w:tc>
          <w:tcPr>
            <w:tcW w:w="1595" w:type="dxa"/>
          </w:tcPr>
          <w:p w:rsidR="00651E11" w:rsidRDefault="00651E11">
            <w:pPr>
              <w:pStyle w:val="TableParagraph"/>
              <w:rPr>
                <w:rFonts w:ascii="仿宋_GB2312" w:eastAsia="仿宋_GB2312" w:hAnsi="仿宋_GB2312" w:cs="仿宋_GB2312"/>
                <w:sz w:val="24"/>
                <w:szCs w:val="24"/>
              </w:rPr>
            </w:pPr>
          </w:p>
        </w:tc>
      </w:tr>
      <w:tr w:rsidR="00651E11">
        <w:trPr>
          <w:trHeight w:val="570"/>
          <w:jc w:val="center"/>
        </w:trPr>
        <w:tc>
          <w:tcPr>
            <w:tcW w:w="1207" w:type="dxa"/>
          </w:tcPr>
          <w:p w:rsidR="00651E11" w:rsidRDefault="00E21D35">
            <w:pPr>
              <w:pStyle w:val="TableParagraph"/>
              <w:spacing w:before="133"/>
              <w:ind w:left="139"/>
              <w:rPr>
                <w:rFonts w:ascii="仿宋_GB2312" w:eastAsia="仿宋_GB2312" w:hAnsi="仿宋_GB2312" w:cs="仿宋_GB2312"/>
                <w:sz w:val="24"/>
                <w:szCs w:val="24"/>
              </w:rPr>
            </w:pPr>
            <w:r>
              <w:rPr>
                <w:rFonts w:ascii="仿宋_GB2312" w:eastAsia="仿宋_GB2312" w:hAnsi="仿宋_GB2312" w:cs="仿宋_GB2312" w:hint="eastAsia"/>
                <w:sz w:val="24"/>
                <w:szCs w:val="24"/>
              </w:rPr>
              <w:t>通信地址</w:t>
            </w:r>
          </w:p>
        </w:tc>
        <w:tc>
          <w:tcPr>
            <w:tcW w:w="5419" w:type="dxa"/>
            <w:gridSpan w:val="8"/>
          </w:tcPr>
          <w:p w:rsidR="00651E11" w:rsidRDefault="00651E11">
            <w:pPr>
              <w:pStyle w:val="TableParagraph"/>
              <w:rPr>
                <w:rFonts w:ascii="仿宋_GB2312" w:eastAsia="仿宋_GB2312" w:hAnsi="仿宋_GB2312" w:cs="仿宋_GB2312"/>
                <w:sz w:val="24"/>
                <w:szCs w:val="24"/>
              </w:rPr>
            </w:pPr>
          </w:p>
        </w:tc>
        <w:tc>
          <w:tcPr>
            <w:tcW w:w="1134" w:type="dxa"/>
            <w:gridSpan w:val="2"/>
          </w:tcPr>
          <w:p w:rsidR="00651E11" w:rsidRDefault="00E21D35">
            <w:pPr>
              <w:pStyle w:val="TableParagraph"/>
              <w:ind w:left="286"/>
              <w:rPr>
                <w:rFonts w:ascii="仿宋_GB2312" w:eastAsia="仿宋_GB2312" w:hAnsi="仿宋_GB2312" w:cs="仿宋_GB2312"/>
                <w:sz w:val="24"/>
                <w:szCs w:val="24"/>
              </w:rPr>
            </w:pPr>
            <w:r>
              <w:rPr>
                <w:rFonts w:ascii="仿宋_GB2312" w:eastAsia="仿宋_GB2312" w:hAnsi="仿宋_GB2312" w:cs="仿宋_GB2312" w:hint="eastAsia"/>
                <w:sz w:val="24"/>
                <w:szCs w:val="24"/>
              </w:rPr>
              <w:t>邮箱</w:t>
            </w:r>
          </w:p>
        </w:tc>
        <w:tc>
          <w:tcPr>
            <w:tcW w:w="1881" w:type="dxa"/>
            <w:gridSpan w:val="2"/>
          </w:tcPr>
          <w:p w:rsidR="00651E11" w:rsidRDefault="00651E11">
            <w:pPr>
              <w:pStyle w:val="TableParagraph"/>
              <w:rPr>
                <w:rFonts w:ascii="仿宋_GB2312" w:eastAsia="仿宋_GB2312" w:hAnsi="仿宋_GB2312" w:cs="仿宋_GB2312"/>
                <w:sz w:val="24"/>
                <w:szCs w:val="24"/>
              </w:rPr>
            </w:pPr>
          </w:p>
        </w:tc>
      </w:tr>
      <w:tr w:rsidR="00651E11">
        <w:trPr>
          <w:trHeight w:val="447"/>
          <w:jc w:val="center"/>
        </w:trPr>
        <w:tc>
          <w:tcPr>
            <w:tcW w:w="1687" w:type="dxa"/>
            <w:gridSpan w:val="2"/>
          </w:tcPr>
          <w:p w:rsidR="00651E11" w:rsidRDefault="00E21D35">
            <w:pPr>
              <w:pStyle w:val="TableParagraph"/>
              <w:spacing w:before="46"/>
              <w:ind w:left="283"/>
              <w:rPr>
                <w:rFonts w:ascii="仿宋_GB2312" w:eastAsia="仿宋_GB2312" w:hAnsi="仿宋_GB2312" w:cs="仿宋_GB2312"/>
                <w:sz w:val="24"/>
                <w:szCs w:val="24"/>
              </w:rPr>
            </w:pPr>
            <w:r>
              <w:rPr>
                <w:rFonts w:ascii="仿宋_GB2312" w:eastAsia="仿宋_GB2312" w:hAnsi="仿宋_GB2312" w:cs="仿宋_GB2312" w:hint="eastAsia"/>
                <w:sz w:val="24"/>
                <w:szCs w:val="24"/>
              </w:rPr>
              <w:t>办公电话</w:t>
            </w:r>
          </w:p>
        </w:tc>
        <w:tc>
          <w:tcPr>
            <w:tcW w:w="2255" w:type="dxa"/>
            <w:gridSpan w:val="4"/>
          </w:tcPr>
          <w:p w:rsidR="00651E11" w:rsidRDefault="00651E11">
            <w:pPr>
              <w:pStyle w:val="TableParagraph"/>
              <w:rPr>
                <w:rFonts w:ascii="仿宋_GB2312" w:eastAsia="仿宋_GB2312" w:hAnsi="仿宋_GB2312" w:cs="仿宋_GB2312"/>
                <w:sz w:val="24"/>
                <w:szCs w:val="24"/>
              </w:rPr>
            </w:pPr>
          </w:p>
        </w:tc>
        <w:tc>
          <w:tcPr>
            <w:tcW w:w="830" w:type="dxa"/>
          </w:tcPr>
          <w:p w:rsidR="00651E11" w:rsidRDefault="00E21D35">
            <w:pPr>
              <w:pStyle w:val="TableParagraph"/>
              <w:ind w:left="126"/>
              <w:rPr>
                <w:rFonts w:ascii="仿宋_GB2312" w:eastAsia="仿宋_GB2312" w:hAnsi="仿宋_GB2312" w:cs="仿宋_GB2312"/>
                <w:sz w:val="24"/>
                <w:szCs w:val="24"/>
              </w:rPr>
            </w:pPr>
            <w:r>
              <w:rPr>
                <w:rFonts w:ascii="仿宋_GB2312" w:eastAsia="仿宋_GB2312" w:hAnsi="仿宋_GB2312" w:cs="仿宋_GB2312" w:hint="eastAsia"/>
                <w:sz w:val="24"/>
                <w:szCs w:val="24"/>
              </w:rPr>
              <w:t>手机</w:t>
            </w:r>
          </w:p>
        </w:tc>
        <w:tc>
          <w:tcPr>
            <w:tcW w:w="1854" w:type="dxa"/>
            <w:gridSpan w:val="2"/>
          </w:tcPr>
          <w:p w:rsidR="00651E11" w:rsidRDefault="00651E11">
            <w:pPr>
              <w:pStyle w:val="TableParagraph"/>
              <w:rPr>
                <w:rFonts w:ascii="仿宋_GB2312" w:eastAsia="仿宋_GB2312" w:hAnsi="仿宋_GB2312" w:cs="仿宋_GB2312"/>
                <w:sz w:val="24"/>
                <w:szCs w:val="24"/>
              </w:rPr>
            </w:pPr>
          </w:p>
        </w:tc>
        <w:tc>
          <w:tcPr>
            <w:tcW w:w="1134" w:type="dxa"/>
            <w:gridSpan w:val="2"/>
          </w:tcPr>
          <w:p w:rsidR="00651E11" w:rsidRDefault="00E21D35">
            <w:pPr>
              <w:pStyle w:val="TableParagraph"/>
              <w:ind w:left="286"/>
              <w:rPr>
                <w:rFonts w:ascii="仿宋_GB2312" w:eastAsia="仿宋_GB2312" w:hAnsi="仿宋_GB2312" w:cs="仿宋_GB2312"/>
                <w:sz w:val="24"/>
                <w:szCs w:val="24"/>
              </w:rPr>
            </w:pPr>
            <w:r>
              <w:rPr>
                <w:rFonts w:ascii="仿宋_GB2312" w:eastAsia="仿宋_GB2312" w:hAnsi="仿宋_GB2312" w:cs="仿宋_GB2312" w:hint="eastAsia"/>
                <w:sz w:val="24"/>
                <w:szCs w:val="24"/>
              </w:rPr>
              <w:t>微信</w:t>
            </w:r>
          </w:p>
        </w:tc>
        <w:tc>
          <w:tcPr>
            <w:tcW w:w="1881" w:type="dxa"/>
            <w:gridSpan w:val="2"/>
          </w:tcPr>
          <w:p w:rsidR="00651E11" w:rsidRDefault="00651E11">
            <w:pPr>
              <w:pStyle w:val="TableParagraph"/>
              <w:rPr>
                <w:rFonts w:ascii="仿宋_GB2312" w:eastAsia="仿宋_GB2312" w:hAnsi="仿宋_GB2312" w:cs="仿宋_GB2312"/>
                <w:sz w:val="24"/>
                <w:szCs w:val="24"/>
              </w:rPr>
            </w:pPr>
          </w:p>
        </w:tc>
      </w:tr>
      <w:tr w:rsidR="00651E11">
        <w:trPr>
          <w:trHeight w:val="623"/>
          <w:jc w:val="center"/>
        </w:trPr>
        <w:tc>
          <w:tcPr>
            <w:tcW w:w="1687" w:type="dxa"/>
            <w:gridSpan w:val="2"/>
          </w:tcPr>
          <w:p w:rsidR="00651E11" w:rsidRDefault="00E21D35">
            <w:pPr>
              <w:pStyle w:val="TableParagraph"/>
              <w:spacing w:before="133"/>
              <w:ind w:left="283"/>
              <w:rPr>
                <w:rFonts w:ascii="仿宋_GB2312" w:eastAsia="仿宋_GB2312" w:hAnsi="仿宋_GB2312" w:cs="仿宋_GB2312"/>
                <w:sz w:val="24"/>
                <w:szCs w:val="24"/>
              </w:rPr>
            </w:pPr>
            <w:r>
              <w:rPr>
                <w:rFonts w:ascii="仿宋_GB2312" w:eastAsia="仿宋_GB2312" w:hAnsi="仿宋_GB2312" w:cs="仿宋_GB2312" w:hint="eastAsia"/>
                <w:sz w:val="24"/>
                <w:szCs w:val="24"/>
              </w:rPr>
              <w:t>专业领域</w:t>
            </w:r>
          </w:p>
        </w:tc>
        <w:tc>
          <w:tcPr>
            <w:tcW w:w="2255" w:type="dxa"/>
            <w:gridSpan w:val="4"/>
          </w:tcPr>
          <w:p w:rsidR="00651E11" w:rsidRDefault="00651E11">
            <w:pPr>
              <w:pStyle w:val="TableParagraph"/>
              <w:rPr>
                <w:rFonts w:ascii="仿宋_GB2312" w:eastAsia="仿宋_GB2312" w:hAnsi="仿宋_GB2312" w:cs="仿宋_GB2312"/>
                <w:sz w:val="24"/>
                <w:szCs w:val="24"/>
              </w:rPr>
            </w:pPr>
          </w:p>
        </w:tc>
        <w:tc>
          <w:tcPr>
            <w:tcW w:w="2684" w:type="dxa"/>
            <w:gridSpan w:val="3"/>
          </w:tcPr>
          <w:p w:rsidR="00651E11" w:rsidRDefault="00E21D35">
            <w:pPr>
              <w:pStyle w:val="TableParagraph"/>
              <w:spacing w:before="142"/>
              <w:ind w:left="894" w:right="899"/>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推荐人</w:t>
            </w:r>
          </w:p>
        </w:tc>
        <w:tc>
          <w:tcPr>
            <w:tcW w:w="1420" w:type="dxa"/>
            <w:gridSpan w:val="3"/>
          </w:tcPr>
          <w:p w:rsidR="00651E11" w:rsidRDefault="00E21D35">
            <w:pPr>
              <w:pStyle w:val="TableParagraph"/>
              <w:spacing w:before="133"/>
              <w:ind w:left="108"/>
              <w:rPr>
                <w:rFonts w:ascii="仿宋_GB2312" w:eastAsia="仿宋_GB2312" w:hAnsi="仿宋_GB2312" w:cs="仿宋_GB2312"/>
                <w:sz w:val="24"/>
                <w:szCs w:val="24"/>
              </w:rPr>
            </w:pPr>
            <w:r>
              <w:rPr>
                <w:rFonts w:ascii="仿宋_GB2312" w:eastAsia="仿宋_GB2312" w:hAnsi="仿宋_GB2312" w:cs="仿宋_GB2312" w:hint="eastAsia"/>
                <w:w w:val="110"/>
                <w:sz w:val="24"/>
                <w:szCs w:val="24"/>
              </w:rPr>
              <w:t>1</w:t>
            </w:r>
            <w:r>
              <w:rPr>
                <w:rFonts w:ascii="仿宋_GB2312" w:eastAsia="仿宋_GB2312" w:hAnsi="仿宋_GB2312" w:cs="仿宋_GB2312" w:hint="eastAsia"/>
                <w:w w:val="110"/>
                <w:sz w:val="24"/>
                <w:szCs w:val="24"/>
              </w:rPr>
              <w:t>：</w:t>
            </w:r>
          </w:p>
        </w:tc>
        <w:tc>
          <w:tcPr>
            <w:tcW w:w="1595" w:type="dxa"/>
          </w:tcPr>
          <w:p w:rsidR="00651E11" w:rsidRDefault="00E21D35">
            <w:pPr>
              <w:pStyle w:val="TableParagraph"/>
              <w:spacing w:before="133"/>
              <w:ind w:left="106"/>
              <w:rPr>
                <w:rFonts w:ascii="仿宋_GB2312" w:eastAsia="仿宋_GB2312" w:hAnsi="仿宋_GB2312" w:cs="仿宋_GB2312"/>
                <w:sz w:val="24"/>
                <w:szCs w:val="24"/>
              </w:rPr>
            </w:pPr>
            <w:r>
              <w:rPr>
                <w:rFonts w:ascii="仿宋_GB2312" w:eastAsia="仿宋_GB2312" w:hAnsi="仿宋_GB2312" w:cs="仿宋_GB2312" w:hint="eastAsia"/>
                <w:w w:val="110"/>
                <w:sz w:val="24"/>
                <w:szCs w:val="24"/>
              </w:rPr>
              <w:t>2</w:t>
            </w:r>
            <w:r>
              <w:rPr>
                <w:rFonts w:ascii="仿宋_GB2312" w:eastAsia="仿宋_GB2312" w:hAnsi="仿宋_GB2312" w:cs="仿宋_GB2312" w:hint="eastAsia"/>
                <w:w w:val="110"/>
                <w:sz w:val="24"/>
                <w:szCs w:val="24"/>
              </w:rPr>
              <w:t>：</w:t>
            </w:r>
          </w:p>
        </w:tc>
      </w:tr>
      <w:tr w:rsidR="00651E11">
        <w:trPr>
          <w:trHeight w:val="680"/>
          <w:jc w:val="center"/>
        </w:trPr>
        <w:tc>
          <w:tcPr>
            <w:tcW w:w="1687" w:type="dxa"/>
            <w:gridSpan w:val="2"/>
          </w:tcPr>
          <w:p w:rsidR="00651E11" w:rsidRDefault="00E21D35">
            <w:pPr>
              <w:pStyle w:val="TableParagraph"/>
              <w:spacing w:before="161"/>
              <w:ind w:left="141"/>
              <w:rPr>
                <w:rFonts w:ascii="仿宋_GB2312" w:eastAsia="仿宋_GB2312" w:hAnsi="仿宋_GB2312" w:cs="仿宋_GB2312"/>
                <w:sz w:val="24"/>
                <w:szCs w:val="24"/>
              </w:rPr>
            </w:pPr>
            <w:r>
              <w:rPr>
                <w:rFonts w:ascii="仿宋_GB2312" w:eastAsia="仿宋_GB2312" w:hAnsi="仿宋_GB2312" w:cs="仿宋_GB2312" w:hint="eastAsia"/>
                <w:sz w:val="24"/>
                <w:szCs w:val="24"/>
              </w:rPr>
              <w:t>拟申报资格</w:t>
            </w:r>
          </w:p>
        </w:tc>
        <w:tc>
          <w:tcPr>
            <w:tcW w:w="2255" w:type="dxa"/>
            <w:gridSpan w:val="4"/>
          </w:tcPr>
          <w:p w:rsidR="00651E11" w:rsidRDefault="00651E11">
            <w:pPr>
              <w:pStyle w:val="TableParagraph"/>
              <w:rPr>
                <w:rFonts w:ascii="仿宋_GB2312" w:eastAsia="仿宋_GB2312" w:hAnsi="仿宋_GB2312" w:cs="仿宋_GB2312"/>
                <w:sz w:val="24"/>
                <w:szCs w:val="24"/>
              </w:rPr>
            </w:pPr>
          </w:p>
        </w:tc>
        <w:tc>
          <w:tcPr>
            <w:tcW w:w="2684" w:type="dxa"/>
            <w:gridSpan w:val="3"/>
          </w:tcPr>
          <w:p w:rsidR="00651E11" w:rsidRDefault="00E21D35">
            <w:pPr>
              <w:pStyle w:val="TableParagraph"/>
              <w:spacing w:before="161"/>
              <w:ind w:left="212"/>
              <w:rPr>
                <w:rFonts w:ascii="仿宋_GB2312" w:eastAsia="仿宋_GB2312" w:hAnsi="仿宋_GB2312" w:cs="仿宋_GB2312"/>
                <w:sz w:val="24"/>
                <w:szCs w:val="24"/>
              </w:rPr>
            </w:pPr>
            <w:r>
              <w:rPr>
                <w:rFonts w:ascii="仿宋_GB2312" w:eastAsia="仿宋_GB2312" w:hAnsi="仿宋_GB2312" w:cs="仿宋_GB2312" w:hint="eastAsia"/>
                <w:sz w:val="24"/>
                <w:szCs w:val="24"/>
              </w:rPr>
              <w:t>拟加入专业委员会</w:t>
            </w:r>
          </w:p>
        </w:tc>
        <w:tc>
          <w:tcPr>
            <w:tcW w:w="3015" w:type="dxa"/>
            <w:gridSpan w:val="4"/>
          </w:tcPr>
          <w:p w:rsidR="00651E11" w:rsidRDefault="00E21D35">
            <w:pPr>
              <w:pStyle w:val="TableParagraph"/>
              <w:spacing w:line="460" w:lineRule="exact"/>
              <w:ind w:left="108"/>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广东省卫生经济学会</w:t>
            </w:r>
          </w:p>
          <w:p w:rsidR="00651E11" w:rsidRDefault="00E21D35">
            <w:pPr>
              <w:pStyle w:val="TableParagraph"/>
              <w:spacing w:line="460" w:lineRule="exact"/>
              <w:ind w:left="108"/>
              <w:rPr>
                <w:rFonts w:ascii="仿宋_GB2312" w:eastAsia="仿宋_GB2312" w:hAnsi="仿宋_GB2312" w:cs="仿宋_GB2312"/>
                <w:b/>
                <w:sz w:val="24"/>
                <w:szCs w:val="24"/>
              </w:rPr>
            </w:pPr>
            <w:r>
              <w:rPr>
                <w:rFonts w:ascii="仿宋_GB2312" w:eastAsia="仿宋_GB2312" w:hAnsi="仿宋_GB2312" w:cs="仿宋_GB2312" w:hint="eastAsia"/>
                <w:b/>
                <w:bCs/>
                <w:sz w:val="24"/>
                <w:szCs w:val="24"/>
              </w:rPr>
              <w:t>护理分会</w:t>
            </w:r>
          </w:p>
        </w:tc>
      </w:tr>
      <w:tr w:rsidR="00651E11" w:rsidTr="00ED0D53">
        <w:trPr>
          <w:trHeight w:val="2447"/>
          <w:jc w:val="center"/>
        </w:trPr>
        <w:tc>
          <w:tcPr>
            <w:tcW w:w="1207" w:type="dxa"/>
          </w:tcPr>
          <w:p w:rsidR="00651E11" w:rsidRDefault="00E21D35">
            <w:pPr>
              <w:pStyle w:val="TableParagraph"/>
              <w:ind w:left="446" w:right="467"/>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主要工作经历</w:t>
            </w:r>
          </w:p>
        </w:tc>
        <w:tc>
          <w:tcPr>
            <w:tcW w:w="8434" w:type="dxa"/>
            <w:gridSpan w:val="12"/>
          </w:tcPr>
          <w:p w:rsidR="00651E11" w:rsidRDefault="00651E11">
            <w:pPr>
              <w:pStyle w:val="TableParagraph"/>
              <w:rPr>
                <w:rFonts w:ascii="仿宋_GB2312" w:eastAsia="仿宋_GB2312" w:hAnsi="仿宋_GB2312" w:cs="仿宋_GB2312"/>
                <w:sz w:val="24"/>
                <w:szCs w:val="24"/>
              </w:rPr>
            </w:pPr>
          </w:p>
        </w:tc>
      </w:tr>
      <w:tr w:rsidR="00651E11">
        <w:trPr>
          <w:trHeight w:val="90"/>
          <w:jc w:val="center"/>
        </w:trPr>
        <w:tc>
          <w:tcPr>
            <w:tcW w:w="1207" w:type="dxa"/>
          </w:tcPr>
          <w:p w:rsidR="00651E11" w:rsidRDefault="00E21D35">
            <w:pPr>
              <w:pStyle w:val="TableParagraph"/>
              <w:ind w:left="307" w:right="325"/>
              <w:rPr>
                <w:rFonts w:ascii="仿宋_GB2312" w:eastAsia="仿宋_GB2312" w:hAnsi="仿宋_GB2312" w:cs="仿宋_GB2312"/>
                <w:sz w:val="24"/>
                <w:szCs w:val="24"/>
              </w:rPr>
            </w:pPr>
            <w:r>
              <w:rPr>
                <w:rFonts w:ascii="仿宋_GB2312" w:eastAsia="仿宋_GB2312" w:hAnsi="仿宋_GB2312" w:cs="仿宋_GB2312" w:hint="eastAsia"/>
                <w:sz w:val="24"/>
                <w:szCs w:val="24"/>
              </w:rPr>
              <w:t>单位意见</w:t>
            </w:r>
          </w:p>
        </w:tc>
        <w:tc>
          <w:tcPr>
            <w:tcW w:w="8434" w:type="dxa"/>
            <w:gridSpan w:val="12"/>
          </w:tcPr>
          <w:p w:rsidR="00651E11" w:rsidRDefault="00651E11">
            <w:pPr>
              <w:pStyle w:val="TableParagraph"/>
              <w:spacing w:before="17"/>
              <w:rPr>
                <w:rFonts w:ascii="仿宋_GB2312" w:eastAsia="仿宋_GB2312" w:hAnsi="仿宋_GB2312" w:cs="仿宋_GB2312"/>
                <w:sz w:val="24"/>
                <w:szCs w:val="24"/>
              </w:rPr>
            </w:pPr>
          </w:p>
          <w:p w:rsidR="00651E11" w:rsidRDefault="00651E11">
            <w:pPr>
              <w:pStyle w:val="TableParagraph"/>
              <w:ind w:left="4730"/>
              <w:rPr>
                <w:rFonts w:ascii="仿宋_GB2312" w:eastAsia="仿宋_GB2312" w:hAnsi="仿宋_GB2312" w:cs="仿宋_GB2312"/>
                <w:sz w:val="24"/>
                <w:szCs w:val="24"/>
              </w:rPr>
            </w:pPr>
          </w:p>
          <w:p w:rsidR="00651E11" w:rsidRDefault="00651E11">
            <w:pPr>
              <w:pStyle w:val="TableParagraph"/>
              <w:ind w:left="4730"/>
              <w:rPr>
                <w:rFonts w:ascii="仿宋_GB2312" w:eastAsia="仿宋_GB2312" w:hAnsi="仿宋_GB2312" w:cs="仿宋_GB2312"/>
                <w:sz w:val="24"/>
                <w:szCs w:val="24"/>
              </w:rPr>
            </w:pPr>
          </w:p>
          <w:p w:rsidR="00651E11" w:rsidRDefault="00E21D35">
            <w:pPr>
              <w:pStyle w:val="TableParagraph"/>
              <w:ind w:left="4730"/>
              <w:rPr>
                <w:rFonts w:ascii="仿宋_GB2312" w:eastAsia="仿宋_GB2312" w:hAnsi="仿宋_GB2312" w:cs="仿宋_GB2312"/>
                <w:sz w:val="24"/>
                <w:szCs w:val="24"/>
              </w:rPr>
            </w:pPr>
            <w:r>
              <w:rPr>
                <w:rFonts w:ascii="仿宋_GB2312" w:eastAsia="仿宋_GB2312" w:hAnsi="仿宋_GB2312" w:cs="仿宋_GB2312" w:hint="eastAsia"/>
                <w:sz w:val="24"/>
                <w:szCs w:val="24"/>
              </w:rPr>
              <w:t>单位（盖章）</w:t>
            </w:r>
          </w:p>
          <w:p w:rsidR="00651E11" w:rsidRDefault="00E21D35">
            <w:pPr>
              <w:pStyle w:val="TableParagraph"/>
              <w:tabs>
                <w:tab w:val="left" w:pos="6374"/>
                <w:tab w:val="left" w:pos="6936"/>
              </w:tabs>
              <w:ind w:left="5815"/>
              <w:rPr>
                <w:rFonts w:ascii="仿宋_GB2312" w:eastAsia="仿宋_GB2312" w:hAnsi="仿宋_GB2312" w:cs="仿宋_GB2312"/>
                <w:sz w:val="24"/>
                <w:szCs w:val="24"/>
              </w:rPr>
            </w:pP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日</w:t>
            </w:r>
          </w:p>
        </w:tc>
      </w:tr>
      <w:tr w:rsidR="00651E11">
        <w:trPr>
          <w:trHeight w:val="1499"/>
          <w:jc w:val="center"/>
        </w:trPr>
        <w:tc>
          <w:tcPr>
            <w:tcW w:w="1207" w:type="dxa"/>
          </w:tcPr>
          <w:p w:rsidR="00651E11" w:rsidRDefault="00E21D35">
            <w:pPr>
              <w:pStyle w:val="TableParagraph"/>
              <w:spacing w:before="197"/>
              <w:ind w:left="165" w:right="186"/>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专业委员会意</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见</w:t>
            </w:r>
          </w:p>
        </w:tc>
        <w:tc>
          <w:tcPr>
            <w:tcW w:w="8434" w:type="dxa"/>
            <w:gridSpan w:val="12"/>
          </w:tcPr>
          <w:p w:rsidR="00651E11" w:rsidRDefault="00651E11">
            <w:pPr>
              <w:pStyle w:val="TableParagraph"/>
              <w:spacing w:before="8"/>
              <w:rPr>
                <w:rFonts w:ascii="仿宋_GB2312" w:eastAsia="仿宋_GB2312" w:hAnsi="仿宋_GB2312" w:cs="仿宋_GB2312"/>
                <w:sz w:val="24"/>
                <w:szCs w:val="24"/>
              </w:rPr>
            </w:pPr>
          </w:p>
          <w:p w:rsidR="00651E11" w:rsidRDefault="00651E11">
            <w:pPr>
              <w:pStyle w:val="TableParagraph"/>
              <w:spacing w:before="8"/>
              <w:rPr>
                <w:rFonts w:ascii="仿宋_GB2312" w:eastAsia="仿宋_GB2312" w:hAnsi="仿宋_GB2312" w:cs="仿宋_GB2312"/>
                <w:sz w:val="24"/>
                <w:szCs w:val="24"/>
              </w:rPr>
            </w:pPr>
          </w:p>
          <w:p w:rsidR="00651E11" w:rsidRDefault="00651E11">
            <w:pPr>
              <w:pStyle w:val="TableParagraph"/>
              <w:spacing w:before="8"/>
              <w:rPr>
                <w:rFonts w:ascii="仿宋_GB2312" w:eastAsia="仿宋_GB2312" w:hAnsi="仿宋_GB2312" w:cs="仿宋_GB2312"/>
                <w:sz w:val="24"/>
                <w:szCs w:val="24"/>
              </w:rPr>
            </w:pPr>
          </w:p>
          <w:p w:rsidR="00651E11" w:rsidRDefault="00E21D35">
            <w:pPr>
              <w:pStyle w:val="TableParagraph"/>
              <w:ind w:left="4730"/>
              <w:rPr>
                <w:rFonts w:ascii="仿宋_GB2312" w:eastAsia="仿宋_GB2312" w:hAnsi="仿宋_GB2312" w:cs="仿宋_GB2312"/>
                <w:sz w:val="24"/>
                <w:szCs w:val="24"/>
              </w:rPr>
            </w:pPr>
            <w:r>
              <w:rPr>
                <w:rFonts w:ascii="仿宋_GB2312" w:eastAsia="仿宋_GB2312" w:hAnsi="仿宋_GB2312" w:cs="仿宋_GB2312" w:hint="eastAsia"/>
                <w:sz w:val="24"/>
                <w:szCs w:val="24"/>
              </w:rPr>
              <w:t>主任委员（签名）</w:t>
            </w:r>
          </w:p>
          <w:p w:rsidR="00651E11" w:rsidRDefault="00E21D35">
            <w:pPr>
              <w:pStyle w:val="TableParagraph"/>
              <w:tabs>
                <w:tab w:val="left" w:pos="6374"/>
                <w:tab w:val="left" w:pos="6936"/>
              </w:tabs>
              <w:ind w:left="5815"/>
              <w:rPr>
                <w:rFonts w:ascii="仿宋_GB2312" w:eastAsia="仿宋_GB2312" w:hAnsi="仿宋_GB2312" w:cs="仿宋_GB2312"/>
                <w:sz w:val="24"/>
                <w:szCs w:val="24"/>
              </w:rPr>
            </w:pP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日</w:t>
            </w:r>
          </w:p>
        </w:tc>
      </w:tr>
      <w:tr w:rsidR="00651E11">
        <w:trPr>
          <w:trHeight w:val="2168"/>
          <w:jc w:val="center"/>
        </w:trPr>
        <w:tc>
          <w:tcPr>
            <w:tcW w:w="1207" w:type="dxa"/>
          </w:tcPr>
          <w:p w:rsidR="00651E11" w:rsidRDefault="00651E11">
            <w:pPr>
              <w:pStyle w:val="TableParagraph"/>
              <w:spacing w:before="11"/>
              <w:rPr>
                <w:rFonts w:ascii="仿宋_GB2312" w:eastAsia="仿宋_GB2312" w:hAnsi="仿宋_GB2312" w:cs="仿宋_GB2312"/>
                <w:sz w:val="24"/>
                <w:szCs w:val="24"/>
              </w:rPr>
            </w:pPr>
          </w:p>
          <w:p w:rsidR="00651E11" w:rsidRDefault="00E21D35">
            <w:pPr>
              <w:pStyle w:val="TableParagraph"/>
              <w:ind w:left="307" w:right="325"/>
              <w:rPr>
                <w:rFonts w:ascii="仿宋_GB2312" w:eastAsia="仿宋_GB2312" w:hAnsi="仿宋_GB2312" w:cs="仿宋_GB2312"/>
                <w:sz w:val="24"/>
                <w:szCs w:val="24"/>
              </w:rPr>
            </w:pPr>
            <w:r>
              <w:rPr>
                <w:rFonts w:ascii="仿宋_GB2312" w:eastAsia="仿宋_GB2312" w:hAnsi="仿宋_GB2312" w:cs="仿宋_GB2312" w:hint="eastAsia"/>
                <w:sz w:val="24"/>
                <w:szCs w:val="24"/>
              </w:rPr>
              <w:t>学会意见</w:t>
            </w:r>
          </w:p>
        </w:tc>
        <w:tc>
          <w:tcPr>
            <w:tcW w:w="8434" w:type="dxa"/>
            <w:gridSpan w:val="12"/>
          </w:tcPr>
          <w:p w:rsidR="00651E11" w:rsidRDefault="00651E11">
            <w:pPr>
              <w:pStyle w:val="TableParagraph"/>
              <w:rPr>
                <w:rFonts w:ascii="仿宋_GB2312" w:eastAsia="仿宋_GB2312" w:hAnsi="仿宋_GB2312" w:cs="仿宋_GB2312"/>
                <w:sz w:val="24"/>
                <w:szCs w:val="24"/>
              </w:rPr>
            </w:pPr>
          </w:p>
          <w:p w:rsidR="00651E11" w:rsidRDefault="00651E11">
            <w:pPr>
              <w:pStyle w:val="TableParagraph"/>
              <w:spacing w:before="8"/>
              <w:rPr>
                <w:rFonts w:ascii="仿宋_GB2312" w:eastAsia="仿宋_GB2312" w:hAnsi="仿宋_GB2312" w:cs="仿宋_GB2312"/>
                <w:sz w:val="24"/>
                <w:szCs w:val="24"/>
              </w:rPr>
            </w:pPr>
          </w:p>
          <w:p w:rsidR="00651E11" w:rsidRDefault="00E21D35">
            <w:pPr>
              <w:pStyle w:val="TableParagraph"/>
              <w:ind w:left="4694"/>
              <w:rPr>
                <w:rFonts w:ascii="仿宋_GB2312" w:eastAsia="仿宋_GB2312" w:hAnsi="仿宋_GB2312" w:cs="仿宋_GB2312"/>
                <w:sz w:val="24"/>
                <w:szCs w:val="24"/>
              </w:rPr>
            </w:pPr>
            <w:r>
              <w:rPr>
                <w:rFonts w:ascii="仿宋_GB2312" w:eastAsia="仿宋_GB2312" w:hAnsi="仿宋_GB2312" w:cs="仿宋_GB2312" w:hint="eastAsia"/>
                <w:sz w:val="24"/>
                <w:szCs w:val="24"/>
              </w:rPr>
              <w:t>广东省卫生经济学会（盖章）</w:t>
            </w:r>
          </w:p>
          <w:p w:rsidR="00651E11" w:rsidRDefault="00E21D35">
            <w:pPr>
              <w:pStyle w:val="TableParagraph"/>
              <w:tabs>
                <w:tab w:val="left" w:pos="6691"/>
                <w:tab w:val="left" w:pos="7389"/>
              </w:tabs>
              <w:ind w:left="5990"/>
              <w:rPr>
                <w:rFonts w:ascii="仿宋_GB2312" w:eastAsia="仿宋_GB2312" w:hAnsi="仿宋_GB2312" w:cs="仿宋_GB2312"/>
                <w:sz w:val="24"/>
                <w:szCs w:val="24"/>
              </w:rPr>
            </w:pP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日</w:t>
            </w:r>
          </w:p>
        </w:tc>
      </w:tr>
    </w:tbl>
    <w:p w:rsidR="00651E11" w:rsidRDefault="00E21D35">
      <w:pPr>
        <w:spacing w:before="139"/>
        <w:rPr>
          <w:rFonts w:ascii="仿宋" w:eastAsia="仿宋" w:hAnsi="仿宋" w:cs="仿宋"/>
          <w:b/>
          <w:bCs/>
          <w:sz w:val="24"/>
          <w:szCs w:val="24"/>
          <w:lang w:val="zh-CN"/>
        </w:rPr>
      </w:pPr>
      <w:r>
        <w:rPr>
          <w:rFonts w:ascii="仿宋" w:eastAsia="仿宋" w:hAnsi="仿宋" w:cs="仿宋" w:hint="eastAsia"/>
          <w:b/>
          <w:bCs/>
          <w:sz w:val="24"/>
          <w:szCs w:val="24"/>
          <w:lang w:val="zh-CN"/>
        </w:rPr>
        <w:t>填表说明：</w:t>
      </w:r>
      <w:r>
        <w:rPr>
          <w:rFonts w:ascii="仿宋" w:eastAsia="仿宋" w:hAnsi="仿宋" w:cs="仿宋" w:hint="eastAsia"/>
          <w:b/>
          <w:bCs/>
          <w:sz w:val="24"/>
          <w:szCs w:val="24"/>
          <w:lang w:val="zh-CN"/>
        </w:rPr>
        <w:t>1.</w:t>
      </w:r>
      <w:r>
        <w:rPr>
          <w:rFonts w:ascii="仿宋" w:eastAsia="仿宋" w:hAnsi="仿宋" w:cs="仿宋" w:hint="eastAsia"/>
          <w:b/>
          <w:bCs/>
          <w:sz w:val="24"/>
          <w:szCs w:val="24"/>
          <w:lang w:val="zh-CN"/>
        </w:rPr>
        <w:t>“工作经历”栏须填</w:t>
      </w:r>
      <w:r>
        <w:rPr>
          <w:rFonts w:ascii="仿宋" w:eastAsia="仿宋" w:hAnsi="仿宋" w:cs="仿宋" w:hint="eastAsia"/>
          <w:b/>
          <w:bCs/>
          <w:sz w:val="24"/>
          <w:szCs w:val="24"/>
          <w:lang w:val="zh-CN"/>
        </w:rPr>
        <w:t xml:space="preserve"> 3-6 </w:t>
      </w:r>
      <w:r>
        <w:rPr>
          <w:rFonts w:ascii="仿宋" w:eastAsia="仿宋" w:hAnsi="仿宋" w:cs="仿宋" w:hint="eastAsia"/>
          <w:b/>
          <w:bCs/>
          <w:sz w:val="24"/>
          <w:szCs w:val="24"/>
          <w:lang w:val="zh-CN"/>
        </w:rPr>
        <w:t>个阶段；</w:t>
      </w:r>
      <w:r>
        <w:rPr>
          <w:rFonts w:ascii="仿宋" w:eastAsia="仿宋" w:hAnsi="仿宋" w:cs="仿宋" w:hint="eastAsia"/>
          <w:b/>
          <w:bCs/>
          <w:sz w:val="24"/>
          <w:szCs w:val="24"/>
          <w:lang w:val="zh-CN"/>
        </w:rPr>
        <w:t>2.</w:t>
      </w:r>
      <w:r>
        <w:rPr>
          <w:rFonts w:ascii="仿宋" w:eastAsia="仿宋" w:hAnsi="仿宋" w:cs="仿宋" w:hint="eastAsia"/>
          <w:b/>
          <w:bCs/>
          <w:sz w:val="24"/>
          <w:szCs w:val="24"/>
          <w:lang w:val="zh-CN"/>
        </w:rPr>
        <w:t>“单位意见”栏仅限行政、事业、或国企单位领导填写；</w:t>
      </w:r>
      <w:r>
        <w:rPr>
          <w:rFonts w:ascii="仿宋" w:eastAsia="仿宋" w:hAnsi="仿宋" w:cs="仿宋" w:hint="eastAsia"/>
          <w:b/>
          <w:bCs/>
          <w:sz w:val="24"/>
          <w:szCs w:val="24"/>
          <w:lang w:val="zh-CN"/>
        </w:rPr>
        <w:t xml:space="preserve">3. </w:t>
      </w:r>
      <w:r>
        <w:rPr>
          <w:rFonts w:ascii="仿宋" w:eastAsia="仿宋" w:hAnsi="仿宋" w:cs="仿宋" w:hint="eastAsia"/>
          <w:b/>
          <w:bCs/>
          <w:sz w:val="24"/>
          <w:szCs w:val="24"/>
          <w:lang w:val="zh-CN"/>
        </w:rPr>
        <w:t>拟加入分会以本人意向为依据，最终以学会审核意见为准。</w:t>
      </w:r>
    </w:p>
    <w:sectPr w:rsidR="00651E11" w:rsidSect="00651E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D35" w:rsidRDefault="00E21D35" w:rsidP="00651E11">
      <w:r>
        <w:separator/>
      </w:r>
    </w:p>
  </w:endnote>
  <w:endnote w:type="continuationSeparator" w:id="1">
    <w:p w:rsidR="00E21D35" w:rsidRDefault="00E21D35" w:rsidP="00651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E11" w:rsidRDefault="00651E11">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651E11" w:rsidRDefault="00651E11">
                <w:pPr>
                  <w:pStyle w:val="a5"/>
                </w:pPr>
                <w:r>
                  <w:rPr>
                    <w:rFonts w:hint="eastAsia"/>
                  </w:rPr>
                  <w:fldChar w:fldCharType="begin"/>
                </w:r>
                <w:r w:rsidR="00E21D35">
                  <w:rPr>
                    <w:rFonts w:hint="eastAsia"/>
                  </w:rPr>
                  <w:instrText xml:space="preserve"> PAGE  \* MERGEFORMAT </w:instrText>
                </w:r>
                <w:r>
                  <w:rPr>
                    <w:rFonts w:hint="eastAsia"/>
                  </w:rPr>
                  <w:fldChar w:fldCharType="separate"/>
                </w:r>
                <w:r w:rsidR="00ED0D53">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D35" w:rsidRDefault="00E21D35" w:rsidP="00651E11">
      <w:r>
        <w:separator/>
      </w:r>
    </w:p>
  </w:footnote>
  <w:footnote w:type="continuationSeparator" w:id="1">
    <w:p w:rsidR="00E21D35" w:rsidRDefault="00E21D35" w:rsidP="00651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E0A9D"/>
    <w:multiLevelType w:val="singleLevel"/>
    <w:tmpl w:val="1C1E0A9D"/>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4098"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D009A"/>
    <w:rsid w:val="000017C7"/>
    <w:rsid w:val="0000412C"/>
    <w:rsid w:val="00010AB2"/>
    <w:rsid w:val="00060DC0"/>
    <w:rsid w:val="00075D99"/>
    <w:rsid w:val="0008608D"/>
    <w:rsid w:val="000C3519"/>
    <w:rsid w:val="000F5291"/>
    <w:rsid w:val="00111F40"/>
    <w:rsid w:val="00117777"/>
    <w:rsid w:val="0013161F"/>
    <w:rsid w:val="001429AB"/>
    <w:rsid w:val="00143863"/>
    <w:rsid w:val="00154E8A"/>
    <w:rsid w:val="00182160"/>
    <w:rsid w:val="001827AF"/>
    <w:rsid w:val="001A300C"/>
    <w:rsid w:val="001B0474"/>
    <w:rsid w:val="001C5692"/>
    <w:rsid w:val="001E509D"/>
    <w:rsid w:val="001E586C"/>
    <w:rsid w:val="001E626D"/>
    <w:rsid w:val="00212C25"/>
    <w:rsid w:val="00217CDC"/>
    <w:rsid w:val="0023207F"/>
    <w:rsid w:val="002410ED"/>
    <w:rsid w:val="0024481B"/>
    <w:rsid w:val="00251858"/>
    <w:rsid w:val="00252C65"/>
    <w:rsid w:val="00262B46"/>
    <w:rsid w:val="002752A1"/>
    <w:rsid w:val="00287322"/>
    <w:rsid w:val="002A487E"/>
    <w:rsid w:val="002C5B7C"/>
    <w:rsid w:val="002D5051"/>
    <w:rsid w:val="002E3D9E"/>
    <w:rsid w:val="002E3EE3"/>
    <w:rsid w:val="002E4EBB"/>
    <w:rsid w:val="002F60D2"/>
    <w:rsid w:val="00305E09"/>
    <w:rsid w:val="00316101"/>
    <w:rsid w:val="00316A4B"/>
    <w:rsid w:val="003245B7"/>
    <w:rsid w:val="003431D9"/>
    <w:rsid w:val="00345B1D"/>
    <w:rsid w:val="00347A18"/>
    <w:rsid w:val="003537E9"/>
    <w:rsid w:val="00355E7A"/>
    <w:rsid w:val="00361293"/>
    <w:rsid w:val="00372E11"/>
    <w:rsid w:val="00374259"/>
    <w:rsid w:val="003C0E38"/>
    <w:rsid w:val="003D1747"/>
    <w:rsid w:val="003D6BB9"/>
    <w:rsid w:val="003F23C7"/>
    <w:rsid w:val="003F3E68"/>
    <w:rsid w:val="0041155E"/>
    <w:rsid w:val="00417A90"/>
    <w:rsid w:val="00425B1E"/>
    <w:rsid w:val="004277AC"/>
    <w:rsid w:val="004378C8"/>
    <w:rsid w:val="004574EE"/>
    <w:rsid w:val="004616B3"/>
    <w:rsid w:val="00465ACA"/>
    <w:rsid w:val="00467761"/>
    <w:rsid w:val="00472E2C"/>
    <w:rsid w:val="0049518C"/>
    <w:rsid w:val="004A2391"/>
    <w:rsid w:val="004C2F5B"/>
    <w:rsid w:val="004D253A"/>
    <w:rsid w:val="004E628B"/>
    <w:rsid w:val="004F0234"/>
    <w:rsid w:val="0050536D"/>
    <w:rsid w:val="00513898"/>
    <w:rsid w:val="00536253"/>
    <w:rsid w:val="0054324F"/>
    <w:rsid w:val="0054768B"/>
    <w:rsid w:val="00564682"/>
    <w:rsid w:val="00570DD0"/>
    <w:rsid w:val="005755D1"/>
    <w:rsid w:val="005758B0"/>
    <w:rsid w:val="005831B8"/>
    <w:rsid w:val="00596CD2"/>
    <w:rsid w:val="005A535D"/>
    <w:rsid w:val="005B30B3"/>
    <w:rsid w:val="005B3B47"/>
    <w:rsid w:val="005C7E17"/>
    <w:rsid w:val="005D4D90"/>
    <w:rsid w:val="005E0700"/>
    <w:rsid w:val="005E2438"/>
    <w:rsid w:val="006272E5"/>
    <w:rsid w:val="00632283"/>
    <w:rsid w:val="00634580"/>
    <w:rsid w:val="00644808"/>
    <w:rsid w:val="00645919"/>
    <w:rsid w:val="00651E11"/>
    <w:rsid w:val="006521FF"/>
    <w:rsid w:val="00660992"/>
    <w:rsid w:val="00672A4F"/>
    <w:rsid w:val="006850CE"/>
    <w:rsid w:val="00693B88"/>
    <w:rsid w:val="006A35CC"/>
    <w:rsid w:val="006A40A0"/>
    <w:rsid w:val="006A5A6C"/>
    <w:rsid w:val="006B1305"/>
    <w:rsid w:val="006B1C50"/>
    <w:rsid w:val="006B2E82"/>
    <w:rsid w:val="006E4CB8"/>
    <w:rsid w:val="006E573E"/>
    <w:rsid w:val="006F007D"/>
    <w:rsid w:val="006F7C59"/>
    <w:rsid w:val="00703FFC"/>
    <w:rsid w:val="00711B40"/>
    <w:rsid w:val="00724A96"/>
    <w:rsid w:val="0072599D"/>
    <w:rsid w:val="00730878"/>
    <w:rsid w:val="00731E6D"/>
    <w:rsid w:val="00731E91"/>
    <w:rsid w:val="00742142"/>
    <w:rsid w:val="00743B47"/>
    <w:rsid w:val="00744AE8"/>
    <w:rsid w:val="00745070"/>
    <w:rsid w:val="00747C41"/>
    <w:rsid w:val="00754CA9"/>
    <w:rsid w:val="007718D1"/>
    <w:rsid w:val="007732EB"/>
    <w:rsid w:val="00780679"/>
    <w:rsid w:val="00781CA6"/>
    <w:rsid w:val="007924E3"/>
    <w:rsid w:val="00794CB9"/>
    <w:rsid w:val="007A0DB9"/>
    <w:rsid w:val="007A3A9F"/>
    <w:rsid w:val="007A71EB"/>
    <w:rsid w:val="007B7B09"/>
    <w:rsid w:val="007C54CD"/>
    <w:rsid w:val="007E2929"/>
    <w:rsid w:val="007F160F"/>
    <w:rsid w:val="007F17DD"/>
    <w:rsid w:val="00811C3B"/>
    <w:rsid w:val="008242BF"/>
    <w:rsid w:val="0084062E"/>
    <w:rsid w:val="00874C9D"/>
    <w:rsid w:val="008A7FCF"/>
    <w:rsid w:val="008B4B0E"/>
    <w:rsid w:val="008B64C9"/>
    <w:rsid w:val="008E11AC"/>
    <w:rsid w:val="008E2DD9"/>
    <w:rsid w:val="0090673F"/>
    <w:rsid w:val="00924851"/>
    <w:rsid w:val="00926499"/>
    <w:rsid w:val="009401F4"/>
    <w:rsid w:val="00941A8E"/>
    <w:rsid w:val="00942590"/>
    <w:rsid w:val="009465BE"/>
    <w:rsid w:val="0095119A"/>
    <w:rsid w:val="00964810"/>
    <w:rsid w:val="009667BA"/>
    <w:rsid w:val="0099370A"/>
    <w:rsid w:val="009967EE"/>
    <w:rsid w:val="009A599A"/>
    <w:rsid w:val="009B3154"/>
    <w:rsid w:val="009B6C63"/>
    <w:rsid w:val="009C69BF"/>
    <w:rsid w:val="009D181C"/>
    <w:rsid w:val="009E5C5B"/>
    <w:rsid w:val="009F3F7E"/>
    <w:rsid w:val="00A25EE6"/>
    <w:rsid w:val="00A443C6"/>
    <w:rsid w:val="00A52684"/>
    <w:rsid w:val="00A53ECF"/>
    <w:rsid w:val="00A6668E"/>
    <w:rsid w:val="00AA066C"/>
    <w:rsid w:val="00AD145E"/>
    <w:rsid w:val="00AE0F47"/>
    <w:rsid w:val="00AF1BC7"/>
    <w:rsid w:val="00AF533B"/>
    <w:rsid w:val="00AF599B"/>
    <w:rsid w:val="00B05526"/>
    <w:rsid w:val="00B17130"/>
    <w:rsid w:val="00B213FA"/>
    <w:rsid w:val="00B22D6E"/>
    <w:rsid w:val="00B25CE8"/>
    <w:rsid w:val="00B353C7"/>
    <w:rsid w:val="00B3743F"/>
    <w:rsid w:val="00B47587"/>
    <w:rsid w:val="00B52039"/>
    <w:rsid w:val="00B54269"/>
    <w:rsid w:val="00B57CE3"/>
    <w:rsid w:val="00B662D0"/>
    <w:rsid w:val="00B74A2C"/>
    <w:rsid w:val="00B86F28"/>
    <w:rsid w:val="00BA441A"/>
    <w:rsid w:val="00BB37FF"/>
    <w:rsid w:val="00BC629C"/>
    <w:rsid w:val="00BD2076"/>
    <w:rsid w:val="00BD3C5E"/>
    <w:rsid w:val="00BD4F24"/>
    <w:rsid w:val="00C06533"/>
    <w:rsid w:val="00C31D1A"/>
    <w:rsid w:val="00C3262C"/>
    <w:rsid w:val="00C3710E"/>
    <w:rsid w:val="00C37483"/>
    <w:rsid w:val="00C6720B"/>
    <w:rsid w:val="00C7008F"/>
    <w:rsid w:val="00C72E04"/>
    <w:rsid w:val="00C91448"/>
    <w:rsid w:val="00C91CF4"/>
    <w:rsid w:val="00C97E18"/>
    <w:rsid w:val="00CA3B26"/>
    <w:rsid w:val="00CC2287"/>
    <w:rsid w:val="00CD249E"/>
    <w:rsid w:val="00CE11C0"/>
    <w:rsid w:val="00CE4725"/>
    <w:rsid w:val="00D22FC4"/>
    <w:rsid w:val="00D24C1A"/>
    <w:rsid w:val="00D4307D"/>
    <w:rsid w:val="00D513D2"/>
    <w:rsid w:val="00D72277"/>
    <w:rsid w:val="00D80DB9"/>
    <w:rsid w:val="00D91D54"/>
    <w:rsid w:val="00DA054C"/>
    <w:rsid w:val="00DA1726"/>
    <w:rsid w:val="00DA76D3"/>
    <w:rsid w:val="00DB14F9"/>
    <w:rsid w:val="00DC029D"/>
    <w:rsid w:val="00DC26FC"/>
    <w:rsid w:val="00DC6032"/>
    <w:rsid w:val="00DD75A9"/>
    <w:rsid w:val="00DE36D5"/>
    <w:rsid w:val="00DE7371"/>
    <w:rsid w:val="00DF0ED6"/>
    <w:rsid w:val="00E11F2E"/>
    <w:rsid w:val="00E21D35"/>
    <w:rsid w:val="00E4025B"/>
    <w:rsid w:val="00E45A92"/>
    <w:rsid w:val="00E60574"/>
    <w:rsid w:val="00E672BC"/>
    <w:rsid w:val="00E80BC9"/>
    <w:rsid w:val="00E80EEB"/>
    <w:rsid w:val="00ED0D53"/>
    <w:rsid w:val="00ED3928"/>
    <w:rsid w:val="00ED7FB1"/>
    <w:rsid w:val="00EE11BA"/>
    <w:rsid w:val="00F06AD1"/>
    <w:rsid w:val="00F14AA3"/>
    <w:rsid w:val="00F31987"/>
    <w:rsid w:val="00F360E2"/>
    <w:rsid w:val="00F82150"/>
    <w:rsid w:val="00F8420B"/>
    <w:rsid w:val="00F92119"/>
    <w:rsid w:val="00F92B21"/>
    <w:rsid w:val="00FA3A26"/>
    <w:rsid w:val="00FB17D2"/>
    <w:rsid w:val="00FB4481"/>
    <w:rsid w:val="00FC0ADB"/>
    <w:rsid w:val="00FD009A"/>
    <w:rsid w:val="00FD77B5"/>
    <w:rsid w:val="00FE21D0"/>
    <w:rsid w:val="00FF0C40"/>
    <w:rsid w:val="035E29AA"/>
    <w:rsid w:val="06867D16"/>
    <w:rsid w:val="06F458E5"/>
    <w:rsid w:val="099B396D"/>
    <w:rsid w:val="0CD351B0"/>
    <w:rsid w:val="15280889"/>
    <w:rsid w:val="16BE464B"/>
    <w:rsid w:val="17CF7BFA"/>
    <w:rsid w:val="1A676195"/>
    <w:rsid w:val="1C0B02C8"/>
    <w:rsid w:val="1FE47E2A"/>
    <w:rsid w:val="23F152A4"/>
    <w:rsid w:val="29040775"/>
    <w:rsid w:val="29D5451D"/>
    <w:rsid w:val="2DB533A9"/>
    <w:rsid w:val="325B1D17"/>
    <w:rsid w:val="332936D2"/>
    <w:rsid w:val="36241306"/>
    <w:rsid w:val="39CA009B"/>
    <w:rsid w:val="39E72671"/>
    <w:rsid w:val="3D904E16"/>
    <w:rsid w:val="413869BD"/>
    <w:rsid w:val="44A4189B"/>
    <w:rsid w:val="46A6031A"/>
    <w:rsid w:val="47203DC0"/>
    <w:rsid w:val="504B0396"/>
    <w:rsid w:val="505617DF"/>
    <w:rsid w:val="51480E73"/>
    <w:rsid w:val="568270F1"/>
    <w:rsid w:val="61463E7C"/>
    <w:rsid w:val="63827B0B"/>
    <w:rsid w:val="65F454CF"/>
    <w:rsid w:val="6B03762B"/>
    <w:rsid w:val="6E6D6C0F"/>
    <w:rsid w:val="6EEB7158"/>
    <w:rsid w:val="6FEA631B"/>
    <w:rsid w:val="70CA7D41"/>
    <w:rsid w:val="77CE5305"/>
    <w:rsid w:val="78106F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11"/>
    <w:pPr>
      <w:widowControl w:val="0"/>
      <w:jc w:val="both"/>
    </w:pPr>
    <w:rPr>
      <w:kern w:val="2"/>
      <w:sz w:val="21"/>
    </w:rPr>
  </w:style>
  <w:style w:type="paragraph" w:styleId="1">
    <w:name w:val="heading 1"/>
    <w:basedOn w:val="a"/>
    <w:next w:val="a"/>
    <w:uiPriority w:val="9"/>
    <w:qFormat/>
    <w:rsid w:val="00651E11"/>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651E11"/>
    <w:pPr>
      <w:autoSpaceDE w:val="0"/>
      <w:autoSpaceDN w:val="0"/>
      <w:jc w:val="left"/>
    </w:pPr>
    <w:rPr>
      <w:rFonts w:ascii="仿宋" w:eastAsia="仿宋" w:hAnsi="仿宋" w:cs="仿宋"/>
      <w:kern w:val="0"/>
      <w:sz w:val="28"/>
      <w:szCs w:val="28"/>
      <w:lang w:val="zh-CN" w:bidi="zh-CN"/>
    </w:rPr>
  </w:style>
  <w:style w:type="paragraph" w:styleId="a4">
    <w:name w:val="Balloon Text"/>
    <w:basedOn w:val="a"/>
    <w:link w:val="Char0"/>
    <w:uiPriority w:val="99"/>
    <w:semiHidden/>
    <w:unhideWhenUsed/>
    <w:qFormat/>
    <w:rsid w:val="00651E11"/>
    <w:rPr>
      <w:sz w:val="18"/>
      <w:szCs w:val="18"/>
    </w:rPr>
  </w:style>
  <w:style w:type="paragraph" w:styleId="a5">
    <w:name w:val="footer"/>
    <w:basedOn w:val="a"/>
    <w:uiPriority w:val="99"/>
    <w:unhideWhenUsed/>
    <w:qFormat/>
    <w:rsid w:val="00651E11"/>
    <w:pPr>
      <w:tabs>
        <w:tab w:val="center" w:pos="4153"/>
        <w:tab w:val="right" w:pos="8306"/>
      </w:tabs>
      <w:snapToGrid w:val="0"/>
      <w:jc w:val="left"/>
    </w:pPr>
    <w:rPr>
      <w:sz w:val="18"/>
    </w:rPr>
  </w:style>
  <w:style w:type="paragraph" w:styleId="a6">
    <w:name w:val="header"/>
    <w:basedOn w:val="a"/>
    <w:uiPriority w:val="99"/>
    <w:unhideWhenUsed/>
    <w:qFormat/>
    <w:rsid w:val="00651E1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Subtitle"/>
    <w:basedOn w:val="a"/>
    <w:next w:val="a"/>
    <w:link w:val="Char1"/>
    <w:uiPriority w:val="11"/>
    <w:qFormat/>
    <w:rsid w:val="00651E11"/>
    <w:pPr>
      <w:spacing w:before="240" w:after="60" w:line="312" w:lineRule="auto"/>
      <w:jc w:val="center"/>
      <w:outlineLvl w:val="1"/>
    </w:pPr>
    <w:rPr>
      <w:rFonts w:asciiTheme="majorHAnsi" w:hAnsiTheme="majorHAnsi" w:cstheme="majorBidi"/>
      <w:b/>
      <w:bCs/>
      <w:kern w:val="28"/>
      <w:sz w:val="32"/>
      <w:szCs w:val="32"/>
    </w:rPr>
  </w:style>
  <w:style w:type="paragraph" w:styleId="a8">
    <w:name w:val="Title"/>
    <w:basedOn w:val="a"/>
    <w:next w:val="a"/>
    <w:link w:val="Char2"/>
    <w:uiPriority w:val="10"/>
    <w:qFormat/>
    <w:rsid w:val="00651E11"/>
    <w:pPr>
      <w:spacing w:before="240" w:after="60"/>
      <w:jc w:val="center"/>
      <w:outlineLvl w:val="0"/>
    </w:pPr>
    <w:rPr>
      <w:rFonts w:asciiTheme="majorHAnsi" w:hAnsiTheme="majorHAnsi" w:cstheme="majorBidi"/>
      <w:b/>
      <w:bCs/>
      <w:sz w:val="32"/>
      <w:szCs w:val="32"/>
    </w:rPr>
  </w:style>
  <w:style w:type="character" w:styleId="a9">
    <w:name w:val="Strong"/>
    <w:basedOn w:val="a0"/>
    <w:qFormat/>
    <w:rsid w:val="00651E11"/>
    <w:rPr>
      <w:b/>
      <w:bCs/>
    </w:rPr>
  </w:style>
  <w:style w:type="character" w:styleId="aa">
    <w:name w:val="FollowedHyperlink"/>
    <w:basedOn w:val="a0"/>
    <w:uiPriority w:val="99"/>
    <w:semiHidden/>
    <w:unhideWhenUsed/>
    <w:qFormat/>
    <w:rsid w:val="00651E11"/>
    <w:rPr>
      <w:color w:val="800080" w:themeColor="followedHyperlink"/>
      <w:u w:val="single"/>
    </w:rPr>
  </w:style>
  <w:style w:type="character" w:styleId="ab">
    <w:name w:val="Hyperlink"/>
    <w:basedOn w:val="a0"/>
    <w:uiPriority w:val="99"/>
    <w:unhideWhenUsed/>
    <w:qFormat/>
    <w:rsid w:val="00651E11"/>
    <w:rPr>
      <w:color w:val="0000FF" w:themeColor="hyperlink"/>
      <w:u w:val="single"/>
    </w:rPr>
  </w:style>
  <w:style w:type="paragraph" w:styleId="ac">
    <w:name w:val="List Paragraph"/>
    <w:basedOn w:val="a"/>
    <w:uiPriority w:val="1"/>
    <w:qFormat/>
    <w:rsid w:val="00651E11"/>
    <w:pPr>
      <w:ind w:firstLineChars="200" w:firstLine="420"/>
    </w:pPr>
  </w:style>
  <w:style w:type="character" w:customStyle="1" w:styleId="Char2">
    <w:name w:val="标题 Char"/>
    <w:basedOn w:val="a0"/>
    <w:link w:val="a8"/>
    <w:uiPriority w:val="10"/>
    <w:qFormat/>
    <w:rsid w:val="00651E11"/>
    <w:rPr>
      <w:rFonts w:asciiTheme="majorHAnsi" w:eastAsia="宋体" w:hAnsiTheme="majorHAnsi" w:cstheme="majorBidi"/>
      <w:b/>
      <w:bCs/>
      <w:kern w:val="2"/>
      <w:sz w:val="32"/>
      <w:szCs w:val="32"/>
    </w:rPr>
  </w:style>
  <w:style w:type="character" w:customStyle="1" w:styleId="Char1">
    <w:name w:val="副标题 Char"/>
    <w:basedOn w:val="a0"/>
    <w:link w:val="a7"/>
    <w:uiPriority w:val="11"/>
    <w:qFormat/>
    <w:rsid w:val="00651E11"/>
    <w:rPr>
      <w:rFonts w:asciiTheme="majorHAnsi" w:eastAsia="宋体" w:hAnsiTheme="majorHAnsi" w:cstheme="majorBidi"/>
      <w:b/>
      <w:bCs/>
      <w:kern w:val="28"/>
      <w:sz w:val="32"/>
      <w:szCs w:val="32"/>
    </w:rPr>
  </w:style>
  <w:style w:type="character" w:customStyle="1" w:styleId="Char">
    <w:name w:val="正文文本 Char"/>
    <w:basedOn w:val="a0"/>
    <w:link w:val="a3"/>
    <w:uiPriority w:val="1"/>
    <w:qFormat/>
    <w:rsid w:val="00651E11"/>
    <w:rPr>
      <w:rFonts w:ascii="仿宋" w:eastAsia="仿宋" w:hAnsi="仿宋" w:cs="仿宋"/>
      <w:sz w:val="28"/>
      <w:szCs w:val="28"/>
      <w:lang w:val="zh-CN" w:bidi="zh-CN"/>
    </w:rPr>
  </w:style>
  <w:style w:type="paragraph" w:customStyle="1" w:styleId="10">
    <w:name w:val="列出段落1"/>
    <w:basedOn w:val="a"/>
    <w:uiPriority w:val="1"/>
    <w:qFormat/>
    <w:rsid w:val="00651E11"/>
    <w:pPr>
      <w:autoSpaceDE w:val="0"/>
      <w:autoSpaceDN w:val="0"/>
      <w:ind w:left="918" w:firstLine="559"/>
      <w:jc w:val="left"/>
    </w:pPr>
    <w:rPr>
      <w:rFonts w:ascii="宋体" w:hAnsi="宋体" w:cs="宋体"/>
      <w:kern w:val="0"/>
      <w:sz w:val="22"/>
      <w:szCs w:val="22"/>
      <w:lang w:val="zh-CN" w:bidi="zh-CN"/>
    </w:rPr>
  </w:style>
  <w:style w:type="paragraph" w:customStyle="1" w:styleId="TableParagraph">
    <w:name w:val="Table Paragraph"/>
    <w:basedOn w:val="a"/>
    <w:uiPriority w:val="1"/>
    <w:qFormat/>
    <w:rsid w:val="00651E11"/>
    <w:pPr>
      <w:autoSpaceDE w:val="0"/>
      <w:autoSpaceDN w:val="0"/>
      <w:jc w:val="left"/>
    </w:pPr>
    <w:rPr>
      <w:rFonts w:ascii="宋体" w:hAnsi="宋体" w:cs="宋体"/>
      <w:kern w:val="0"/>
      <w:sz w:val="22"/>
      <w:szCs w:val="22"/>
      <w:lang w:val="zh-CN" w:bidi="zh-CN"/>
    </w:rPr>
  </w:style>
  <w:style w:type="character" w:customStyle="1" w:styleId="Char0">
    <w:name w:val="批注框文本 Char"/>
    <w:basedOn w:val="a0"/>
    <w:link w:val="a4"/>
    <w:uiPriority w:val="99"/>
    <w:semiHidden/>
    <w:qFormat/>
    <w:rsid w:val="00651E11"/>
    <w:rPr>
      <w:rFonts w:ascii="Times New Roman" w:eastAsia="宋体" w:hAnsi="Times New Roman" w:cs="Times New Roman"/>
      <w:kern w:val="2"/>
      <w:sz w:val="18"/>
      <w:szCs w:val="18"/>
    </w:rPr>
  </w:style>
  <w:style w:type="character" w:customStyle="1" w:styleId="NormalCharacter">
    <w:name w:val="NormalCharacter"/>
    <w:qFormat/>
    <w:rsid w:val="00651E11"/>
    <w:rPr>
      <w:sz w:val="24"/>
    </w:rPr>
  </w:style>
  <w:style w:type="character" w:customStyle="1" w:styleId="11">
    <w:name w:val="未处理的提及1"/>
    <w:basedOn w:val="a0"/>
    <w:uiPriority w:val="99"/>
    <w:semiHidden/>
    <w:unhideWhenUsed/>
    <w:qFormat/>
    <w:rsid w:val="00651E11"/>
    <w:rPr>
      <w:color w:val="605E5C"/>
      <w:shd w:val="clear" w:color="auto" w:fill="E1DFDD"/>
    </w:rPr>
  </w:style>
  <w:style w:type="paragraph" w:customStyle="1" w:styleId="110">
    <w:name w:val="标题 11"/>
    <w:basedOn w:val="a"/>
    <w:uiPriority w:val="1"/>
    <w:qFormat/>
    <w:rsid w:val="00651E11"/>
    <w:pPr>
      <w:ind w:left="220"/>
      <w:outlineLvl w:val="0"/>
    </w:pPr>
    <w:rPr>
      <w:rFonts w:ascii="宋体" w:cs="宋体"/>
      <w:b/>
      <w:bCs/>
      <w:sz w:val="30"/>
      <w:szCs w:val="30"/>
    </w:rPr>
  </w:style>
  <w:style w:type="character" w:customStyle="1" w:styleId="UnresolvedMention">
    <w:name w:val="Unresolved Mention"/>
    <w:basedOn w:val="a0"/>
    <w:uiPriority w:val="99"/>
    <w:semiHidden/>
    <w:unhideWhenUsed/>
    <w:qFormat/>
    <w:rsid w:val="00651E1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jhlfh2017@163.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2657A8-D533-401E-B49D-E2EC6736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592</Words>
  <Characters>3376</Characters>
  <Application>Microsoft Office Word</Application>
  <DocSecurity>0</DocSecurity>
  <Lines>28</Lines>
  <Paragraphs>7</Paragraphs>
  <ScaleCrop>false</ScaleCrop>
  <Company>CHINA</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netuser</dc:creator>
  <cp:lastModifiedBy>admin</cp:lastModifiedBy>
  <cp:revision>2</cp:revision>
  <cp:lastPrinted>2020-08-18T08:42:00Z</cp:lastPrinted>
  <dcterms:created xsi:type="dcterms:W3CDTF">2020-08-18T09:01:00Z</dcterms:created>
  <dcterms:modified xsi:type="dcterms:W3CDTF">2020-08-18T09:01:00Z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